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C725" w14:textId="77777777" w:rsidR="001A3507" w:rsidRPr="00370CB3" w:rsidRDefault="00A82616" w:rsidP="004F1FD4">
      <w:pPr>
        <w:jc w:val="center"/>
        <w:rPr>
          <w:rFonts w:ascii="Arial" w:hAnsi="Arial" w:cs="Arial"/>
          <w:sz w:val="22"/>
          <w:szCs w:val="22"/>
        </w:rPr>
      </w:pPr>
      <w:r w:rsidRPr="00370CB3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67B4B39E" wp14:editId="1A5BA10C">
            <wp:extent cx="3424237" cy="729169"/>
            <wp:effectExtent l="0" t="0" r="5080" b="0"/>
            <wp:docPr id="1" name="Picture 0" descr="72dpi-StollLogo-1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72dpi-StollLogo-100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514" cy="74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5B8AC" w14:textId="77777777" w:rsidR="003E41B3" w:rsidRPr="00370CB3" w:rsidRDefault="003E41B3" w:rsidP="004F1FD4">
      <w:pPr>
        <w:jc w:val="center"/>
        <w:rPr>
          <w:rFonts w:ascii="Arial" w:hAnsi="Arial" w:cs="Arial"/>
          <w:sz w:val="22"/>
          <w:szCs w:val="22"/>
        </w:rPr>
      </w:pPr>
    </w:p>
    <w:p w14:paraId="108A7D59" w14:textId="77777777" w:rsidR="003E41B3" w:rsidRPr="0099715A" w:rsidRDefault="00F362BA" w:rsidP="004F1FD4">
      <w:pPr>
        <w:jc w:val="center"/>
        <w:rPr>
          <w:rFonts w:ascii="Arial" w:hAnsi="Arial" w:cs="Arial"/>
          <w:b/>
          <w:bCs/>
          <w:color w:val="C00000"/>
          <w:szCs w:val="28"/>
          <w:u w:val="single"/>
        </w:rPr>
      </w:pPr>
      <w:r w:rsidRPr="0099715A">
        <w:rPr>
          <w:rFonts w:ascii="Arial" w:hAnsi="Arial" w:cs="Arial"/>
          <w:b/>
          <w:bCs/>
          <w:color w:val="C00000"/>
          <w:szCs w:val="28"/>
          <w:u w:val="single"/>
        </w:rPr>
        <w:t xml:space="preserve">Job Description </w:t>
      </w:r>
    </w:p>
    <w:p w14:paraId="2BF77129" w14:textId="77777777" w:rsidR="00F362BA" w:rsidRPr="00370CB3" w:rsidRDefault="00F362BA" w:rsidP="004F1FD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BD03B7" w14:textId="05D74B07" w:rsidR="00F362BA" w:rsidRPr="00370CB3" w:rsidRDefault="0099715A" w:rsidP="004F1FD4">
      <w:pPr>
        <w:jc w:val="center"/>
        <w:rPr>
          <w:rFonts w:ascii="Arial" w:hAnsi="Arial" w:cs="Arial"/>
          <w:b/>
          <w:szCs w:val="28"/>
        </w:rPr>
      </w:pPr>
      <w:r w:rsidRPr="00370CB3">
        <w:rPr>
          <w:rFonts w:ascii="Arial" w:hAnsi="Arial" w:cs="Arial"/>
          <w:b/>
          <w:szCs w:val="28"/>
        </w:rPr>
        <w:t xml:space="preserve">Veterans’ Housing Co-Ordinator </w:t>
      </w:r>
    </w:p>
    <w:p w14:paraId="44446ACF" w14:textId="77777777" w:rsidR="00221958" w:rsidRPr="00370CB3" w:rsidRDefault="00221958" w:rsidP="004F1FD4">
      <w:pPr>
        <w:jc w:val="center"/>
        <w:rPr>
          <w:rFonts w:ascii="Arial" w:hAnsi="Arial" w:cs="Arial"/>
          <w:b/>
          <w:sz w:val="24"/>
          <w:szCs w:val="24"/>
        </w:rPr>
      </w:pPr>
    </w:p>
    <w:p w14:paraId="0FC24D2F" w14:textId="77777777" w:rsidR="00F362BA" w:rsidRPr="00370CB3" w:rsidRDefault="00F362BA" w:rsidP="00F362BA">
      <w:pPr>
        <w:rPr>
          <w:rFonts w:ascii="Arial" w:hAnsi="Arial" w:cs="Arial"/>
          <w:sz w:val="22"/>
          <w:szCs w:val="22"/>
        </w:rPr>
      </w:pPr>
      <w:r w:rsidRPr="00370CB3">
        <w:rPr>
          <w:rFonts w:ascii="Arial" w:hAnsi="Arial" w:cs="Arial"/>
          <w:b/>
          <w:sz w:val="22"/>
          <w:szCs w:val="22"/>
        </w:rPr>
        <w:t>Team:</w:t>
      </w:r>
      <w:r w:rsidRPr="00370CB3">
        <w:rPr>
          <w:rFonts w:ascii="Arial" w:hAnsi="Arial" w:cs="Arial"/>
          <w:sz w:val="22"/>
          <w:szCs w:val="22"/>
        </w:rPr>
        <w:t xml:space="preserve">  Housing team </w:t>
      </w:r>
    </w:p>
    <w:p w14:paraId="2C17D094" w14:textId="77777777" w:rsidR="00F362BA" w:rsidRPr="00370CB3" w:rsidRDefault="00F362BA" w:rsidP="00F362BA">
      <w:pPr>
        <w:rPr>
          <w:rFonts w:ascii="Arial" w:hAnsi="Arial" w:cs="Arial"/>
          <w:sz w:val="22"/>
          <w:szCs w:val="22"/>
        </w:rPr>
      </w:pPr>
    </w:p>
    <w:p w14:paraId="28A982B4" w14:textId="77777777" w:rsidR="00F362BA" w:rsidRPr="00370CB3" w:rsidRDefault="00CD133C" w:rsidP="00F362BA">
      <w:pPr>
        <w:rPr>
          <w:rFonts w:ascii="Arial" w:hAnsi="Arial" w:cs="Arial"/>
          <w:sz w:val="22"/>
          <w:szCs w:val="22"/>
        </w:rPr>
      </w:pPr>
      <w:r w:rsidRPr="00370CB3">
        <w:rPr>
          <w:rFonts w:ascii="Arial" w:hAnsi="Arial" w:cs="Arial"/>
          <w:b/>
          <w:sz w:val="22"/>
          <w:szCs w:val="22"/>
        </w:rPr>
        <w:t>Responsible to</w:t>
      </w:r>
      <w:r w:rsidR="00F362BA" w:rsidRPr="00370CB3">
        <w:rPr>
          <w:rFonts w:ascii="Arial" w:hAnsi="Arial" w:cs="Arial"/>
          <w:b/>
          <w:sz w:val="22"/>
          <w:szCs w:val="22"/>
        </w:rPr>
        <w:t>:</w:t>
      </w:r>
      <w:r w:rsidR="00F362BA" w:rsidRPr="00370CB3">
        <w:rPr>
          <w:rFonts w:ascii="Arial" w:hAnsi="Arial" w:cs="Arial"/>
          <w:sz w:val="22"/>
          <w:szCs w:val="22"/>
        </w:rPr>
        <w:t xml:space="preserve">  </w:t>
      </w:r>
      <w:r w:rsidR="00221958" w:rsidRPr="00370CB3">
        <w:rPr>
          <w:rFonts w:ascii="Arial" w:hAnsi="Arial" w:cs="Arial"/>
          <w:sz w:val="22"/>
          <w:szCs w:val="22"/>
        </w:rPr>
        <w:t xml:space="preserve">Director of Housing </w:t>
      </w:r>
      <w:r w:rsidR="00F362BA" w:rsidRPr="00370CB3">
        <w:rPr>
          <w:rFonts w:ascii="Arial" w:hAnsi="Arial" w:cs="Arial"/>
          <w:sz w:val="22"/>
          <w:szCs w:val="22"/>
        </w:rPr>
        <w:t xml:space="preserve"> </w:t>
      </w:r>
    </w:p>
    <w:p w14:paraId="0A07EB11" w14:textId="77777777" w:rsidR="00F362BA" w:rsidRPr="00370CB3" w:rsidRDefault="00F362BA" w:rsidP="00F362BA">
      <w:pPr>
        <w:rPr>
          <w:rFonts w:ascii="Arial" w:hAnsi="Arial" w:cs="Arial"/>
          <w:sz w:val="22"/>
          <w:szCs w:val="22"/>
        </w:rPr>
      </w:pPr>
    </w:p>
    <w:p w14:paraId="6CD19D13" w14:textId="77777777" w:rsidR="00F362BA" w:rsidRPr="00370CB3" w:rsidRDefault="00F362BA" w:rsidP="00F362BA">
      <w:pPr>
        <w:rPr>
          <w:rFonts w:ascii="Arial" w:hAnsi="Arial" w:cs="Arial"/>
          <w:sz w:val="22"/>
          <w:szCs w:val="22"/>
        </w:rPr>
      </w:pPr>
      <w:r w:rsidRPr="00370CB3">
        <w:rPr>
          <w:rFonts w:ascii="Arial" w:hAnsi="Arial" w:cs="Arial"/>
          <w:b/>
          <w:sz w:val="22"/>
          <w:szCs w:val="22"/>
        </w:rPr>
        <w:t>Location:</w:t>
      </w:r>
      <w:r w:rsidRPr="00370CB3">
        <w:rPr>
          <w:rFonts w:ascii="Arial" w:hAnsi="Arial" w:cs="Arial"/>
          <w:sz w:val="22"/>
          <w:szCs w:val="22"/>
        </w:rPr>
        <w:t xml:space="preserve">  446 Fulham Road, London, SW6 1DT </w:t>
      </w:r>
      <w:r w:rsidR="00221958" w:rsidRPr="00370CB3">
        <w:rPr>
          <w:rFonts w:ascii="Arial" w:hAnsi="Arial" w:cs="Arial"/>
          <w:sz w:val="22"/>
          <w:szCs w:val="22"/>
        </w:rPr>
        <w:t xml:space="preserve">but required to occasionally visit other organisations to promote Stoll </w:t>
      </w:r>
      <w:r w:rsidR="00D80A5C" w:rsidRPr="00370CB3">
        <w:rPr>
          <w:rFonts w:ascii="Arial" w:hAnsi="Arial" w:cs="Arial"/>
          <w:sz w:val="22"/>
          <w:szCs w:val="22"/>
        </w:rPr>
        <w:t>to others</w:t>
      </w:r>
    </w:p>
    <w:p w14:paraId="4083E10E" w14:textId="77777777" w:rsidR="00F362BA" w:rsidRPr="00370CB3" w:rsidRDefault="00F362BA" w:rsidP="00F362BA">
      <w:pPr>
        <w:rPr>
          <w:rFonts w:ascii="Arial" w:hAnsi="Arial" w:cs="Arial"/>
          <w:sz w:val="22"/>
          <w:szCs w:val="22"/>
        </w:rPr>
      </w:pPr>
    </w:p>
    <w:p w14:paraId="1E5DB95E" w14:textId="77777777" w:rsidR="00F362BA" w:rsidRPr="00370CB3" w:rsidRDefault="00F362BA" w:rsidP="00F362BA">
      <w:pPr>
        <w:rPr>
          <w:rFonts w:ascii="Arial" w:hAnsi="Arial" w:cs="Arial"/>
          <w:sz w:val="22"/>
          <w:szCs w:val="22"/>
        </w:rPr>
      </w:pPr>
    </w:p>
    <w:p w14:paraId="0C9D187A" w14:textId="77777777" w:rsidR="00F362BA" w:rsidRPr="00370CB3" w:rsidRDefault="00F362BA" w:rsidP="00F362BA">
      <w:pPr>
        <w:rPr>
          <w:rFonts w:ascii="Arial" w:hAnsi="Arial" w:cs="Arial"/>
          <w:b/>
          <w:sz w:val="22"/>
          <w:szCs w:val="22"/>
        </w:rPr>
      </w:pPr>
      <w:r w:rsidRPr="00370CB3">
        <w:rPr>
          <w:rFonts w:ascii="Arial" w:hAnsi="Arial" w:cs="Arial"/>
          <w:b/>
          <w:sz w:val="22"/>
          <w:szCs w:val="22"/>
        </w:rPr>
        <w:t xml:space="preserve">Job Purpose </w:t>
      </w:r>
    </w:p>
    <w:p w14:paraId="01C0C52F" w14:textId="77777777" w:rsidR="00F362BA" w:rsidRPr="00370CB3" w:rsidRDefault="00F362BA" w:rsidP="00F362BA">
      <w:pPr>
        <w:rPr>
          <w:rFonts w:ascii="Arial" w:hAnsi="Arial" w:cs="Arial"/>
          <w:b/>
          <w:sz w:val="22"/>
          <w:szCs w:val="22"/>
        </w:rPr>
      </w:pPr>
    </w:p>
    <w:p w14:paraId="5B594CC7" w14:textId="77777777" w:rsidR="00CC07CC" w:rsidRPr="00370CB3" w:rsidRDefault="00D80A5C" w:rsidP="001679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0CB3">
        <w:rPr>
          <w:rFonts w:ascii="Arial" w:hAnsi="Arial" w:cs="Arial"/>
        </w:rPr>
        <w:t xml:space="preserve">To manage, administer and promote Stoll’s Veterans’ Nomination Scheme (VNS), including registration and progression of referrals </w:t>
      </w:r>
      <w:r w:rsidR="0002402C" w:rsidRPr="00370CB3">
        <w:rPr>
          <w:rFonts w:ascii="Arial" w:hAnsi="Arial" w:cs="Arial"/>
        </w:rPr>
        <w:t xml:space="preserve">for rehousing on behalf of Veterans </w:t>
      </w:r>
      <w:r w:rsidRPr="00370CB3">
        <w:rPr>
          <w:rFonts w:ascii="Arial" w:hAnsi="Arial" w:cs="Arial"/>
        </w:rPr>
        <w:t>and the provision of suitable nominations to landlords</w:t>
      </w:r>
      <w:r w:rsidR="00CC07CC" w:rsidRPr="00370CB3">
        <w:rPr>
          <w:rFonts w:ascii="Arial" w:hAnsi="Arial" w:cs="Arial"/>
        </w:rPr>
        <w:t xml:space="preserve"> participating in the VNS.</w:t>
      </w:r>
    </w:p>
    <w:p w14:paraId="0BE34AAF" w14:textId="77777777" w:rsidR="00CC07CC" w:rsidRPr="00370CB3" w:rsidRDefault="00CC07CC" w:rsidP="00CC07CC">
      <w:pPr>
        <w:pStyle w:val="ListParagraph"/>
        <w:rPr>
          <w:rFonts w:ascii="Arial" w:hAnsi="Arial" w:cs="Arial"/>
        </w:rPr>
      </w:pPr>
    </w:p>
    <w:p w14:paraId="29B4E4A2" w14:textId="77777777" w:rsidR="00211B65" w:rsidRPr="00370CB3" w:rsidRDefault="00CC07CC" w:rsidP="0016790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70CB3">
        <w:rPr>
          <w:rFonts w:ascii="Arial" w:hAnsi="Arial" w:cs="Arial"/>
        </w:rPr>
        <w:t xml:space="preserve">To </w:t>
      </w:r>
      <w:r w:rsidR="002971CD" w:rsidRPr="00370CB3">
        <w:rPr>
          <w:rFonts w:ascii="Arial" w:hAnsi="Arial" w:cs="Arial"/>
        </w:rPr>
        <w:t xml:space="preserve">promote </w:t>
      </w:r>
      <w:r w:rsidR="00CE2C5D" w:rsidRPr="00370CB3">
        <w:rPr>
          <w:rFonts w:ascii="Arial" w:hAnsi="Arial" w:cs="Arial"/>
        </w:rPr>
        <w:t xml:space="preserve">Stoll and its </w:t>
      </w:r>
      <w:r w:rsidR="00211B65" w:rsidRPr="00370CB3">
        <w:rPr>
          <w:rFonts w:ascii="Arial" w:hAnsi="Arial" w:cs="Arial"/>
        </w:rPr>
        <w:t xml:space="preserve">housing schemes </w:t>
      </w:r>
      <w:r w:rsidR="00CE2C5D" w:rsidRPr="00370CB3">
        <w:rPr>
          <w:rFonts w:ascii="Arial" w:hAnsi="Arial" w:cs="Arial"/>
        </w:rPr>
        <w:t xml:space="preserve">to </w:t>
      </w:r>
      <w:r w:rsidRPr="00370CB3">
        <w:rPr>
          <w:rFonts w:ascii="Arial" w:hAnsi="Arial" w:cs="Arial"/>
        </w:rPr>
        <w:t xml:space="preserve">Veterans and </w:t>
      </w:r>
      <w:r w:rsidR="00211B65" w:rsidRPr="00370CB3">
        <w:rPr>
          <w:rFonts w:ascii="Arial" w:hAnsi="Arial" w:cs="Arial"/>
        </w:rPr>
        <w:t xml:space="preserve">to </w:t>
      </w:r>
      <w:r w:rsidR="002971CD" w:rsidRPr="00370CB3">
        <w:rPr>
          <w:rFonts w:ascii="Arial" w:hAnsi="Arial" w:cs="Arial"/>
        </w:rPr>
        <w:t xml:space="preserve">organisations working with Veterans, </w:t>
      </w:r>
      <w:r w:rsidR="0002402C" w:rsidRPr="00370CB3">
        <w:rPr>
          <w:rFonts w:ascii="Arial" w:hAnsi="Arial" w:cs="Arial"/>
        </w:rPr>
        <w:t xml:space="preserve">maximising </w:t>
      </w:r>
      <w:r w:rsidR="00CE2C5D" w:rsidRPr="00370CB3">
        <w:rPr>
          <w:rFonts w:ascii="Arial" w:hAnsi="Arial" w:cs="Arial"/>
        </w:rPr>
        <w:t xml:space="preserve">awareness </w:t>
      </w:r>
      <w:r w:rsidR="00B52ADA" w:rsidRPr="00370CB3">
        <w:rPr>
          <w:rFonts w:ascii="Arial" w:hAnsi="Arial" w:cs="Arial"/>
        </w:rPr>
        <w:t xml:space="preserve">of </w:t>
      </w:r>
      <w:r w:rsidR="00CE2C5D" w:rsidRPr="00370CB3">
        <w:rPr>
          <w:rFonts w:ascii="Arial" w:hAnsi="Arial" w:cs="Arial"/>
        </w:rPr>
        <w:t xml:space="preserve">and generating </w:t>
      </w:r>
      <w:r w:rsidR="00C112B3" w:rsidRPr="00370CB3">
        <w:rPr>
          <w:rFonts w:ascii="Arial" w:hAnsi="Arial" w:cs="Arial"/>
        </w:rPr>
        <w:t xml:space="preserve">new </w:t>
      </w:r>
      <w:r w:rsidR="002971CD" w:rsidRPr="00370CB3">
        <w:rPr>
          <w:rFonts w:ascii="Arial" w:hAnsi="Arial" w:cs="Arial"/>
        </w:rPr>
        <w:t xml:space="preserve">demand for </w:t>
      </w:r>
      <w:r w:rsidR="00B52ADA" w:rsidRPr="00370CB3">
        <w:rPr>
          <w:rFonts w:ascii="Arial" w:hAnsi="Arial" w:cs="Arial"/>
        </w:rPr>
        <w:t xml:space="preserve">accommodation provided by Stoll </w:t>
      </w:r>
    </w:p>
    <w:p w14:paraId="1BB3D227" w14:textId="77777777" w:rsidR="00211B65" w:rsidRPr="00370CB3" w:rsidRDefault="00211B65" w:rsidP="008C148E">
      <w:pPr>
        <w:rPr>
          <w:rFonts w:ascii="Arial" w:hAnsi="Arial" w:cs="Arial"/>
          <w:b/>
          <w:sz w:val="22"/>
          <w:szCs w:val="22"/>
        </w:rPr>
      </w:pPr>
    </w:p>
    <w:p w14:paraId="5C91D797" w14:textId="77777777" w:rsidR="00F362BA" w:rsidRPr="00370CB3" w:rsidRDefault="00F362BA" w:rsidP="00F362BA">
      <w:pPr>
        <w:rPr>
          <w:rFonts w:ascii="Arial" w:hAnsi="Arial" w:cs="Arial"/>
          <w:b/>
          <w:sz w:val="22"/>
          <w:szCs w:val="22"/>
        </w:rPr>
      </w:pPr>
      <w:r w:rsidRPr="00370CB3">
        <w:rPr>
          <w:rFonts w:ascii="Arial" w:hAnsi="Arial" w:cs="Arial"/>
          <w:b/>
          <w:sz w:val="22"/>
          <w:szCs w:val="22"/>
        </w:rPr>
        <w:t>Key tasks</w:t>
      </w:r>
    </w:p>
    <w:p w14:paraId="6208A940" w14:textId="77777777" w:rsidR="008C148E" w:rsidRPr="00370CB3" w:rsidRDefault="008C148E" w:rsidP="00F362BA">
      <w:pPr>
        <w:rPr>
          <w:rFonts w:ascii="Arial" w:hAnsi="Arial" w:cs="Arial"/>
          <w:b/>
          <w:sz w:val="22"/>
          <w:szCs w:val="22"/>
        </w:rPr>
      </w:pPr>
    </w:p>
    <w:p w14:paraId="0151DD96" w14:textId="77777777" w:rsidR="008C148E" w:rsidRPr="00370CB3" w:rsidRDefault="008C148E" w:rsidP="008C148E">
      <w:pPr>
        <w:rPr>
          <w:rFonts w:ascii="Arial" w:hAnsi="Arial" w:cs="Arial"/>
          <w:sz w:val="22"/>
          <w:szCs w:val="22"/>
        </w:rPr>
      </w:pPr>
      <w:r w:rsidRPr="00370CB3">
        <w:rPr>
          <w:rFonts w:ascii="Arial" w:hAnsi="Arial" w:cs="Arial"/>
          <w:b/>
          <w:sz w:val="22"/>
          <w:szCs w:val="22"/>
        </w:rPr>
        <w:t>To manage and promote the VNS</w:t>
      </w:r>
    </w:p>
    <w:p w14:paraId="3CAE7518" w14:textId="77777777" w:rsidR="008C148E" w:rsidRPr="00370CB3" w:rsidRDefault="008C148E" w:rsidP="008C148E">
      <w:pPr>
        <w:pStyle w:val="ListParagraph"/>
        <w:rPr>
          <w:rFonts w:ascii="Arial" w:hAnsi="Arial" w:cs="Arial"/>
        </w:rPr>
      </w:pPr>
    </w:p>
    <w:p w14:paraId="0BCEFD01" w14:textId="77777777" w:rsidR="008C148E" w:rsidRPr="00370CB3" w:rsidRDefault="00167903" w:rsidP="0016790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E</w:t>
      </w:r>
      <w:r w:rsidR="008C148E" w:rsidRPr="00370CB3">
        <w:rPr>
          <w:rFonts w:ascii="Arial" w:hAnsi="Arial" w:cs="Arial"/>
        </w:rPr>
        <w:t>stablish and maintain a suitable database for the VNS to include:</w:t>
      </w:r>
    </w:p>
    <w:p w14:paraId="1ECCC1CB" w14:textId="77777777" w:rsidR="008C148E" w:rsidRPr="00370CB3" w:rsidRDefault="008C148E" w:rsidP="008C148E">
      <w:pPr>
        <w:pStyle w:val="ListParagraph"/>
        <w:rPr>
          <w:rFonts w:ascii="Arial" w:hAnsi="Arial" w:cs="Arial"/>
        </w:rPr>
      </w:pPr>
    </w:p>
    <w:p w14:paraId="30334597" w14:textId="77777777" w:rsidR="008C148E" w:rsidRPr="00370CB3" w:rsidRDefault="008C148E" w:rsidP="00167903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Referrals and associated information</w:t>
      </w:r>
    </w:p>
    <w:p w14:paraId="3A017837" w14:textId="77777777" w:rsidR="008C148E" w:rsidRPr="00370CB3" w:rsidRDefault="008C148E" w:rsidP="00167903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Nominations made</w:t>
      </w:r>
    </w:p>
    <w:p w14:paraId="656D9EF5" w14:textId="77777777" w:rsidR="008C148E" w:rsidRPr="00370CB3" w:rsidRDefault="008C148E" w:rsidP="00167903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Offers and Allocations</w:t>
      </w:r>
    </w:p>
    <w:p w14:paraId="39781A0F" w14:textId="77777777" w:rsidR="008C148E" w:rsidRPr="00370CB3" w:rsidRDefault="008C148E" w:rsidP="00167903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Contact records</w:t>
      </w:r>
    </w:p>
    <w:p w14:paraId="4F8C915B" w14:textId="77777777" w:rsidR="008C148E" w:rsidRPr="00370CB3" w:rsidRDefault="008C148E" w:rsidP="00167903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Up-to-date records of each case for easy handover</w:t>
      </w:r>
    </w:p>
    <w:p w14:paraId="5EB13D14" w14:textId="77777777" w:rsidR="008C148E" w:rsidRPr="00370CB3" w:rsidRDefault="008C148E" w:rsidP="008C148E">
      <w:pPr>
        <w:pStyle w:val="ListParagraph"/>
        <w:ind w:left="1080"/>
        <w:rPr>
          <w:rFonts w:ascii="Arial" w:hAnsi="Arial" w:cs="Arial"/>
        </w:rPr>
      </w:pPr>
    </w:p>
    <w:p w14:paraId="50810D1E" w14:textId="77777777" w:rsidR="008C148E" w:rsidRPr="00370CB3" w:rsidRDefault="00167903" w:rsidP="0016790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R</w:t>
      </w:r>
      <w:r w:rsidR="008C148E" w:rsidRPr="00370CB3">
        <w:rPr>
          <w:rFonts w:ascii="Arial" w:hAnsi="Arial" w:cs="Arial"/>
        </w:rPr>
        <w:t>eceive referrals and provide appropriate nominations housing providers in line with target timescales, checking progress as necessary.</w:t>
      </w:r>
    </w:p>
    <w:p w14:paraId="01E12479" w14:textId="77777777" w:rsidR="008C148E" w:rsidRPr="00370CB3" w:rsidRDefault="008C148E" w:rsidP="008C148E">
      <w:pPr>
        <w:rPr>
          <w:rFonts w:ascii="Arial" w:hAnsi="Arial" w:cs="Arial"/>
          <w:sz w:val="22"/>
          <w:szCs w:val="22"/>
        </w:rPr>
      </w:pPr>
    </w:p>
    <w:p w14:paraId="3540F100" w14:textId="77777777" w:rsidR="008C148E" w:rsidRPr="00370CB3" w:rsidRDefault="00167903" w:rsidP="00B52AD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R</w:t>
      </w:r>
      <w:r w:rsidR="008C148E" w:rsidRPr="00370CB3">
        <w:rPr>
          <w:rFonts w:ascii="Arial" w:hAnsi="Arial" w:cs="Arial"/>
        </w:rPr>
        <w:t>espond to any queries from referral agencies or housing providers regarding nominations</w:t>
      </w:r>
    </w:p>
    <w:p w14:paraId="176A6BF0" w14:textId="77777777" w:rsidR="008C148E" w:rsidRPr="00370CB3" w:rsidRDefault="00167903" w:rsidP="0016790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E</w:t>
      </w:r>
      <w:r w:rsidR="008C148E" w:rsidRPr="00370CB3">
        <w:rPr>
          <w:rFonts w:ascii="Arial" w:hAnsi="Arial" w:cs="Arial"/>
        </w:rPr>
        <w:t>stablish and maintain effective relationships with housing providers nationwide, encouraging new providers to sign up to the VNS</w:t>
      </w:r>
    </w:p>
    <w:p w14:paraId="68BBA5FC" w14:textId="77777777" w:rsidR="008C148E" w:rsidRPr="00370CB3" w:rsidRDefault="008C148E" w:rsidP="008C148E">
      <w:pPr>
        <w:rPr>
          <w:rFonts w:ascii="Arial" w:hAnsi="Arial" w:cs="Arial"/>
          <w:sz w:val="22"/>
          <w:szCs w:val="22"/>
        </w:rPr>
      </w:pPr>
    </w:p>
    <w:p w14:paraId="01DB9F8C" w14:textId="77777777" w:rsidR="008C148E" w:rsidRPr="00370CB3" w:rsidRDefault="00167903" w:rsidP="0016790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D</w:t>
      </w:r>
      <w:r w:rsidR="008C148E" w:rsidRPr="00370CB3">
        <w:rPr>
          <w:rFonts w:ascii="Arial" w:hAnsi="Arial" w:cs="Arial"/>
        </w:rPr>
        <w:t xml:space="preserve">evelop, </w:t>
      </w:r>
      <w:proofErr w:type="gramStart"/>
      <w:r w:rsidR="008C148E" w:rsidRPr="00370CB3">
        <w:rPr>
          <w:rFonts w:ascii="Arial" w:hAnsi="Arial" w:cs="Arial"/>
        </w:rPr>
        <w:t>produce</w:t>
      </w:r>
      <w:proofErr w:type="gramEnd"/>
      <w:r w:rsidR="008C148E" w:rsidRPr="00370CB3">
        <w:rPr>
          <w:rFonts w:ascii="Arial" w:hAnsi="Arial" w:cs="Arial"/>
        </w:rPr>
        <w:t xml:space="preserve"> and distribute promotional information about the VNS to Veterans, housing providers and other stakeholders.</w:t>
      </w:r>
    </w:p>
    <w:p w14:paraId="61848005" w14:textId="77777777" w:rsidR="008C148E" w:rsidRPr="00370CB3" w:rsidRDefault="008C148E" w:rsidP="008C148E">
      <w:pPr>
        <w:rPr>
          <w:rFonts w:ascii="Arial" w:hAnsi="Arial" w:cs="Arial"/>
          <w:sz w:val="22"/>
          <w:szCs w:val="22"/>
        </w:rPr>
      </w:pPr>
    </w:p>
    <w:p w14:paraId="33302892" w14:textId="77777777" w:rsidR="008C148E" w:rsidRPr="00370CB3" w:rsidRDefault="00167903" w:rsidP="0016790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G</w:t>
      </w:r>
      <w:r w:rsidR="008C148E" w:rsidRPr="00370CB3">
        <w:rPr>
          <w:rFonts w:ascii="Arial" w:hAnsi="Arial" w:cs="Arial"/>
        </w:rPr>
        <w:t>row the VNS and achieve numerical targets of the number of accommodation units made available to Veterans.</w:t>
      </w:r>
    </w:p>
    <w:p w14:paraId="599130F8" w14:textId="77777777" w:rsidR="008C148E" w:rsidRPr="00370CB3" w:rsidRDefault="008C148E" w:rsidP="008C148E">
      <w:pPr>
        <w:rPr>
          <w:rFonts w:ascii="Arial" w:hAnsi="Arial" w:cs="Arial"/>
          <w:b/>
          <w:sz w:val="22"/>
          <w:szCs w:val="22"/>
        </w:rPr>
      </w:pPr>
    </w:p>
    <w:p w14:paraId="32108252" w14:textId="77777777" w:rsidR="008C148E" w:rsidRPr="00370CB3" w:rsidRDefault="00167903" w:rsidP="00167903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 xml:space="preserve">Compile </w:t>
      </w:r>
      <w:r w:rsidR="008C148E" w:rsidRPr="00370CB3">
        <w:rPr>
          <w:rFonts w:ascii="Arial" w:hAnsi="Arial" w:cs="Arial"/>
        </w:rPr>
        <w:t>compreh</w:t>
      </w:r>
      <w:r w:rsidRPr="00370CB3">
        <w:rPr>
          <w:rFonts w:ascii="Arial" w:hAnsi="Arial" w:cs="Arial"/>
        </w:rPr>
        <w:t>ensive information regarding those</w:t>
      </w:r>
      <w:r w:rsidR="008C148E" w:rsidRPr="00370CB3">
        <w:rPr>
          <w:rFonts w:ascii="Arial" w:hAnsi="Arial" w:cs="Arial"/>
        </w:rPr>
        <w:t xml:space="preserve"> Veterans </w:t>
      </w:r>
      <w:r w:rsidRPr="00370CB3">
        <w:rPr>
          <w:rFonts w:ascii="Arial" w:hAnsi="Arial" w:cs="Arial"/>
        </w:rPr>
        <w:t xml:space="preserve">who are referred </w:t>
      </w:r>
      <w:r w:rsidR="008C148E" w:rsidRPr="00370CB3">
        <w:rPr>
          <w:rFonts w:ascii="Arial" w:hAnsi="Arial" w:cs="Arial"/>
        </w:rPr>
        <w:t xml:space="preserve">to </w:t>
      </w:r>
      <w:r w:rsidRPr="00370CB3">
        <w:rPr>
          <w:rFonts w:ascii="Arial" w:hAnsi="Arial" w:cs="Arial"/>
        </w:rPr>
        <w:t xml:space="preserve">the scheme and </w:t>
      </w:r>
      <w:r w:rsidR="008C148E" w:rsidRPr="00370CB3">
        <w:rPr>
          <w:rFonts w:ascii="Arial" w:hAnsi="Arial" w:cs="Arial"/>
        </w:rPr>
        <w:t xml:space="preserve">ensure appropriate decisions are made regarding </w:t>
      </w:r>
      <w:r w:rsidRPr="00370CB3">
        <w:rPr>
          <w:rFonts w:ascii="Arial" w:hAnsi="Arial" w:cs="Arial"/>
        </w:rPr>
        <w:t xml:space="preserve">their needs and </w:t>
      </w:r>
      <w:r w:rsidR="008C148E" w:rsidRPr="00370CB3">
        <w:rPr>
          <w:rFonts w:ascii="Arial" w:hAnsi="Arial" w:cs="Arial"/>
        </w:rPr>
        <w:t>suitability</w:t>
      </w:r>
      <w:r w:rsidRPr="00370CB3">
        <w:rPr>
          <w:rFonts w:ascii="Arial" w:hAnsi="Arial" w:cs="Arial"/>
        </w:rPr>
        <w:t xml:space="preserve"> for housing</w:t>
      </w:r>
      <w:r w:rsidR="008C148E" w:rsidRPr="00370CB3">
        <w:rPr>
          <w:rFonts w:ascii="Arial" w:hAnsi="Arial" w:cs="Arial"/>
        </w:rPr>
        <w:t xml:space="preserve">. </w:t>
      </w:r>
    </w:p>
    <w:p w14:paraId="3E6450AA" w14:textId="77777777" w:rsidR="008C148E" w:rsidRPr="00370CB3" w:rsidRDefault="008C148E" w:rsidP="008C148E">
      <w:pPr>
        <w:rPr>
          <w:rFonts w:ascii="Arial" w:hAnsi="Arial" w:cs="Arial"/>
          <w:sz w:val="22"/>
          <w:szCs w:val="22"/>
        </w:rPr>
      </w:pPr>
    </w:p>
    <w:p w14:paraId="29777189" w14:textId="77777777" w:rsidR="008C148E" w:rsidRPr="00370CB3" w:rsidRDefault="00167903" w:rsidP="00167903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P</w:t>
      </w:r>
      <w:r w:rsidR="008C148E" w:rsidRPr="00370CB3">
        <w:rPr>
          <w:rFonts w:ascii="Arial" w:hAnsi="Arial" w:cs="Arial"/>
        </w:rPr>
        <w:t xml:space="preserve">rovide advice and support to Veterans in immediate need of housing and support, ensuring that they are signposted to the most appropriate agency. </w:t>
      </w:r>
    </w:p>
    <w:p w14:paraId="664B5E32" w14:textId="77777777" w:rsidR="008C148E" w:rsidRPr="00370CB3" w:rsidRDefault="008C148E" w:rsidP="008C148E">
      <w:pPr>
        <w:rPr>
          <w:rFonts w:ascii="Arial" w:hAnsi="Arial" w:cs="Arial"/>
          <w:sz w:val="22"/>
          <w:szCs w:val="22"/>
        </w:rPr>
      </w:pPr>
    </w:p>
    <w:p w14:paraId="7469A4AA" w14:textId="77777777" w:rsidR="008C148E" w:rsidRPr="00370CB3" w:rsidRDefault="008C148E" w:rsidP="008C148E">
      <w:pPr>
        <w:rPr>
          <w:rFonts w:ascii="Arial" w:hAnsi="Arial" w:cs="Arial"/>
          <w:b/>
          <w:sz w:val="22"/>
          <w:szCs w:val="22"/>
        </w:rPr>
      </w:pPr>
    </w:p>
    <w:p w14:paraId="13DEFB4E" w14:textId="77777777" w:rsidR="008C148E" w:rsidRPr="00370CB3" w:rsidRDefault="008629CB" w:rsidP="008C148E">
      <w:pPr>
        <w:rPr>
          <w:rFonts w:ascii="Arial" w:hAnsi="Arial" w:cs="Arial"/>
          <w:b/>
          <w:sz w:val="22"/>
          <w:szCs w:val="22"/>
        </w:rPr>
      </w:pPr>
      <w:r w:rsidRPr="00370CB3">
        <w:rPr>
          <w:rFonts w:ascii="Arial" w:hAnsi="Arial" w:cs="Arial"/>
          <w:b/>
          <w:sz w:val="22"/>
          <w:szCs w:val="22"/>
        </w:rPr>
        <w:t>To p</w:t>
      </w:r>
      <w:r w:rsidR="00297822" w:rsidRPr="00370CB3">
        <w:rPr>
          <w:rFonts w:ascii="Arial" w:hAnsi="Arial" w:cs="Arial"/>
          <w:b/>
          <w:sz w:val="22"/>
          <w:szCs w:val="22"/>
        </w:rPr>
        <w:t xml:space="preserve">romote Stoll and maximise </w:t>
      </w:r>
      <w:r w:rsidRPr="00370CB3">
        <w:rPr>
          <w:rFonts w:ascii="Arial" w:hAnsi="Arial" w:cs="Arial"/>
          <w:b/>
          <w:sz w:val="22"/>
          <w:szCs w:val="22"/>
        </w:rPr>
        <w:t xml:space="preserve">demand for Stoll </w:t>
      </w:r>
      <w:r w:rsidR="00297822" w:rsidRPr="00370CB3">
        <w:rPr>
          <w:rFonts w:ascii="Arial" w:hAnsi="Arial" w:cs="Arial"/>
          <w:b/>
          <w:sz w:val="22"/>
          <w:szCs w:val="22"/>
        </w:rPr>
        <w:t>housing schemes</w:t>
      </w:r>
      <w:r w:rsidR="008C148E" w:rsidRPr="00370CB3">
        <w:rPr>
          <w:rFonts w:ascii="Arial" w:hAnsi="Arial" w:cs="Arial"/>
          <w:b/>
          <w:sz w:val="22"/>
          <w:szCs w:val="22"/>
        </w:rPr>
        <w:t xml:space="preserve"> </w:t>
      </w:r>
    </w:p>
    <w:p w14:paraId="6C5BA863" w14:textId="77777777" w:rsidR="00297822" w:rsidRPr="00370CB3" w:rsidRDefault="00297822" w:rsidP="008C148E">
      <w:pPr>
        <w:rPr>
          <w:rFonts w:ascii="Arial" w:hAnsi="Arial" w:cs="Arial"/>
          <w:b/>
          <w:sz w:val="22"/>
          <w:szCs w:val="22"/>
        </w:rPr>
      </w:pPr>
    </w:p>
    <w:p w14:paraId="1357E1FE" w14:textId="77777777" w:rsidR="00167903" w:rsidRPr="00370CB3" w:rsidRDefault="00C66B1E" w:rsidP="008E6D8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Generate</w:t>
      </w:r>
      <w:r w:rsidR="00297822" w:rsidRPr="00370CB3">
        <w:rPr>
          <w:rFonts w:ascii="Arial" w:hAnsi="Arial" w:cs="Arial"/>
        </w:rPr>
        <w:t xml:space="preserve"> </w:t>
      </w:r>
      <w:r w:rsidR="008629CB" w:rsidRPr="00370CB3">
        <w:rPr>
          <w:rFonts w:ascii="Arial" w:hAnsi="Arial" w:cs="Arial"/>
        </w:rPr>
        <w:t xml:space="preserve">sustained </w:t>
      </w:r>
      <w:r w:rsidR="00297822" w:rsidRPr="00370CB3">
        <w:rPr>
          <w:rFonts w:ascii="Arial" w:hAnsi="Arial" w:cs="Arial"/>
        </w:rPr>
        <w:t xml:space="preserve">demand for Stoll housing schemes and vacancies, </w:t>
      </w:r>
      <w:r w:rsidR="00D5191D" w:rsidRPr="00370CB3">
        <w:rPr>
          <w:rFonts w:ascii="Arial" w:hAnsi="Arial" w:cs="Arial"/>
        </w:rPr>
        <w:t xml:space="preserve">via the use of </w:t>
      </w:r>
      <w:r w:rsidR="00297822" w:rsidRPr="00370CB3">
        <w:rPr>
          <w:rFonts w:ascii="Arial" w:hAnsi="Arial" w:cs="Arial"/>
        </w:rPr>
        <w:t>publicity material</w:t>
      </w:r>
      <w:r w:rsidR="00D5191D" w:rsidRPr="00370CB3">
        <w:rPr>
          <w:rFonts w:ascii="Arial" w:hAnsi="Arial" w:cs="Arial"/>
        </w:rPr>
        <w:t>s, social media</w:t>
      </w:r>
      <w:r w:rsidR="00297822" w:rsidRPr="00370CB3">
        <w:rPr>
          <w:rFonts w:ascii="Arial" w:hAnsi="Arial" w:cs="Arial"/>
        </w:rPr>
        <w:t xml:space="preserve"> </w:t>
      </w:r>
      <w:r w:rsidR="00D5191D" w:rsidRPr="00370CB3">
        <w:rPr>
          <w:rFonts w:ascii="Arial" w:hAnsi="Arial" w:cs="Arial"/>
        </w:rPr>
        <w:t xml:space="preserve">and by updating content on </w:t>
      </w:r>
      <w:r w:rsidR="00297822" w:rsidRPr="00370CB3">
        <w:rPr>
          <w:rFonts w:ascii="Arial" w:hAnsi="Arial" w:cs="Arial"/>
        </w:rPr>
        <w:t>Stoll</w:t>
      </w:r>
      <w:r w:rsidR="00D5191D" w:rsidRPr="00370CB3">
        <w:rPr>
          <w:rFonts w:ascii="Arial" w:hAnsi="Arial" w:cs="Arial"/>
        </w:rPr>
        <w:t>’s</w:t>
      </w:r>
      <w:r w:rsidR="00297822" w:rsidRPr="00370CB3">
        <w:rPr>
          <w:rFonts w:ascii="Arial" w:hAnsi="Arial" w:cs="Arial"/>
        </w:rPr>
        <w:t xml:space="preserve"> website </w:t>
      </w:r>
    </w:p>
    <w:p w14:paraId="2D8582D9" w14:textId="77777777" w:rsidR="00167903" w:rsidRPr="00370CB3" w:rsidRDefault="00167903" w:rsidP="00167903">
      <w:pPr>
        <w:rPr>
          <w:rFonts w:ascii="Arial" w:hAnsi="Arial" w:cs="Arial"/>
          <w:sz w:val="22"/>
          <w:szCs w:val="22"/>
        </w:rPr>
      </w:pPr>
    </w:p>
    <w:p w14:paraId="75F993CC" w14:textId="77777777" w:rsidR="00D5191D" w:rsidRPr="00370CB3" w:rsidRDefault="00D5191D" w:rsidP="0016790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Strengthen and maintain effective relationships with other organisations who are also working to meet the needs of Veterans</w:t>
      </w:r>
    </w:p>
    <w:p w14:paraId="02A7F891" w14:textId="77777777" w:rsidR="00D5191D" w:rsidRPr="00370CB3" w:rsidRDefault="00D5191D" w:rsidP="00D5191D">
      <w:pPr>
        <w:pStyle w:val="ListParagraph"/>
        <w:rPr>
          <w:rFonts w:ascii="Arial" w:hAnsi="Arial" w:cs="Arial"/>
        </w:rPr>
      </w:pPr>
    </w:p>
    <w:p w14:paraId="00F7851B" w14:textId="77777777" w:rsidR="008C148E" w:rsidRPr="00370CB3" w:rsidRDefault="00D5191D" w:rsidP="0016790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 xml:space="preserve">Attend </w:t>
      </w:r>
      <w:r w:rsidR="008C148E" w:rsidRPr="00370CB3">
        <w:rPr>
          <w:rFonts w:ascii="Arial" w:hAnsi="Arial" w:cs="Arial"/>
        </w:rPr>
        <w:t xml:space="preserve">conferences and events to promote </w:t>
      </w:r>
      <w:r w:rsidRPr="00370CB3">
        <w:rPr>
          <w:rFonts w:ascii="Arial" w:hAnsi="Arial" w:cs="Arial"/>
        </w:rPr>
        <w:t xml:space="preserve">Stoll, the </w:t>
      </w:r>
      <w:proofErr w:type="gramStart"/>
      <w:r w:rsidRPr="00370CB3">
        <w:rPr>
          <w:rFonts w:ascii="Arial" w:hAnsi="Arial" w:cs="Arial"/>
        </w:rPr>
        <w:t>VNS</w:t>
      </w:r>
      <w:proofErr w:type="gramEnd"/>
      <w:r w:rsidRPr="00370CB3">
        <w:rPr>
          <w:rFonts w:ascii="Arial" w:hAnsi="Arial" w:cs="Arial"/>
        </w:rPr>
        <w:t xml:space="preserve"> and other </w:t>
      </w:r>
      <w:r w:rsidR="008C148E" w:rsidRPr="00370CB3">
        <w:rPr>
          <w:rFonts w:ascii="Arial" w:hAnsi="Arial" w:cs="Arial"/>
        </w:rPr>
        <w:t>projects</w:t>
      </w:r>
      <w:r w:rsidRPr="00370CB3">
        <w:rPr>
          <w:rFonts w:ascii="Arial" w:hAnsi="Arial" w:cs="Arial"/>
        </w:rPr>
        <w:t>, including No Homeless Veterans campaign</w:t>
      </w:r>
    </w:p>
    <w:p w14:paraId="32BA19A7" w14:textId="77777777" w:rsidR="00B52ADA" w:rsidRPr="00370CB3" w:rsidRDefault="00B52ADA" w:rsidP="00B52ADA">
      <w:pPr>
        <w:rPr>
          <w:rFonts w:ascii="Arial" w:hAnsi="Arial" w:cs="Arial"/>
          <w:sz w:val="22"/>
          <w:szCs w:val="22"/>
        </w:rPr>
      </w:pPr>
    </w:p>
    <w:p w14:paraId="2876F906" w14:textId="77777777" w:rsidR="008C148E" w:rsidRPr="00370CB3" w:rsidRDefault="00D5191D" w:rsidP="001B2CA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370CB3">
        <w:rPr>
          <w:rFonts w:ascii="Arial" w:hAnsi="Arial" w:cs="Arial"/>
        </w:rPr>
        <w:t>L</w:t>
      </w:r>
      <w:r w:rsidR="008C148E" w:rsidRPr="00370CB3">
        <w:rPr>
          <w:rFonts w:ascii="Arial" w:hAnsi="Arial" w:cs="Arial"/>
        </w:rPr>
        <w:t xml:space="preserve">iaise with local </w:t>
      </w:r>
      <w:r w:rsidRPr="00370CB3">
        <w:rPr>
          <w:rFonts w:ascii="Arial" w:hAnsi="Arial" w:cs="Arial"/>
        </w:rPr>
        <w:t xml:space="preserve">authorities </w:t>
      </w:r>
      <w:r w:rsidR="008C148E" w:rsidRPr="00370CB3">
        <w:rPr>
          <w:rFonts w:ascii="Arial" w:hAnsi="Arial" w:cs="Arial"/>
        </w:rPr>
        <w:t xml:space="preserve">to </w:t>
      </w:r>
      <w:r w:rsidRPr="00370CB3">
        <w:rPr>
          <w:rFonts w:ascii="Arial" w:hAnsi="Arial" w:cs="Arial"/>
        </w:rPr>
        <w:t xml:space="preserve">explore </w:t>
      </w:r>
      <w:r w:rsidR="00BA6BB2" w:rsidRPr="00370CB3">
        <w:rPr>
          <w:rFonts w:ascii="Arial" w:hAnsi="Arial" w:cs="Arial"/>
        </w:rPr>
        <w:t xml:space="preserve">to what extent </w:t>
      </w:r>
      <w:r w:rsidRPr="00370CB3">
        <w:rPr>
          <w:rFonts w:ascii="Arial" w:hAnsi="Arial" w:cs="Arial"/>
        </w:rPr>
        <w:t xml:space="preserve">the housing needs of </w:t>
      </w:r>
      <w:r w:rsidR="008C148E" w:rsidRPr="00370CB3">
        <w:rPr>
          <w:rFonts w:ascii="Arial" w:hAnsi="Arial" w:cs="Arial"/>
        </w:rPr>
        <w:t xml:space="preserve">Veterans </w:t>
      </w:r>
      <w:r w:rsidRPr="00370CB3">
        <w:rPr>
          <w:rFonts w:ascii="Arial" w:hAnsi="Arial" w:cs="Arial"/>
        </w:rPr>
        <w:t xml:space="preserve">are </w:t>
      </w:r>
      <w:r w:rsidR="00BA6BB2" w:rsidRPr="00370CB3">
        <w:rPr>
          <w:rFonts w:ascii="Arial" w:hAnsi="Arial" w:cs="Arial"/>
        </w:rPr>
        <w:t xml:space="preserve">currently </w:t>
      </w:r>
      <w:r w:rsidRPr="00370CB3">
        <w:rPr>
          <w:rFonts w:ascii="Arial" w:hAnsi="Arial" w:cs="Arial"/>
        </w:rPr>
        <w:t xml:space="preserve">being </w:t>
      </w:r>
      <w:r w:rsidR="00BA6BB2" w:rsidRPr="00370CB3">
        <w:rPr>
          <w:rFonts w:ascii="Arial" w:hAnsi="Arial" w:cs="Arial"/>
        </w:rPr>
        <w:t xml:space="preserve">met and to raise awareness of these needs </w:t>
      </w:r>
      <w:r w:rsidRPr="00370CB3">
        <w:rPr>
          <w:rFonts w:ascii="Arial" w:hAnsi="Arial" w:cs="Arial"/>
        </w:rPr>
        <w:t xml:space="preserve"> </w:t>
      </w:r>
    </w:p>
    <w:p w14:paraId="773C2E4F" w14:textId="77777777" w:rsidR="00D5191D" w:rsidRPr="00370CB3" w:rsidRDefault="00D5191D" w:rsidP="00D5191D">
      <w:pPr>
        <w:rPr>
          <w:rFonts w:ascii="Arial" w:hAnsi="Arial" w:cs="Arial"/>
          <w:b/>
          <w:sz w:val="22"/>
          <w:szCs w:val="22"/>
        </w:rPr>
      </w:pPr>
    </w:p>
    <w:p w14:paraId="5AC98E10" w14:textId="77777777" w:rsidR="008C148E" w:rsidRPr="00370CB3" w:rsidRDefault="00B52ADA" w:rsidP="0016790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70CB3">
        <w:rPr>
          <w:rFonts w:ascii="Arial" w:hAnsi="Arial" w:cs="Arial"/>
        </w:rPr>
        <w:t>Work</w:t>
      </w:r>
      <w:r w:rsidR="008C148E" w:rsidRPr="00370CB3">
        <w:rPr>
          <w:rFonts w:ascii="Arial" w:hAnsi="Arial" w:cs="Arial"/>
        </w:rPr>
        <w:t xml:space="preserve"> with partners to campaign under the No Homeless Veterans’ banner, to re-educate local authorities and other charities </w:t>
      </w:r>
    </w:p>
    <w:p w14:paraId="015BD9B4" w14:textId="77777777" w:rsidR="008C148E" w:rsidRPr="00370CB3" w:rsidRDefault="008C148E" w:rsidP="008C148E">
      <w:pPr>
        <w:pStyle w:val="ListParagraph"/>
        <w:ind w:left="1080"/>
        <w:jc w:val="both"/>
        <w:rPr>
          <w:rFonts w:ascii="Arial" w:hAnsi="Arial" w:cs="Arial"/>
        </w:rPr>
      </w:pPr>
    </w:p>
    <w:p w14:paraId="3BBB725B" w14:textId="77777777" w:rsidR="008C148E" w:rsidRPr="00370CB3" w:rsidRDefault="008C148E" w:rsidP="0016790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70CB3">
        <w:rPr>
          <w:rFonts w:ascii="Arial" w:hAnsi="Arial" w:cs="Arial"/>
        </w:rPr>
        <w:t xml:space="preserve">To work with and learn from COBSEO members in the provision of housing and </w:t>
      </w:r>
      <w:proofErr w:type="gramStart"/>
      <w:r w:rsidRPr="00370CB3">
        <w:rPr>
          <w:rFonts w:ascii="Arial" w:hAnsi="Arial" w:cs="Arial"/>
        </w:rPr>
        <w:t>high quality</w:t>
      </w:r>
      <w:proofErr w:type="gramEnd"/>
      <w:r w:rsidRPr="00370CB3">
        <w:rPr>
          <w:rFonts w:ascii="Arial" w:hAnsi="Arial" w:cs="Arial"/>
        </w:rPr>
        <w:t xml:space="preserve"> services to Veterans </w:t>
      </w:r>
    </w:p>
    <w:p w14:paraId="211EEE18" w14:textId="77777777" w:rsidR="008C148E" w:rsidRPr="00370CB3" w:rsidRDefault="008C148E" w:rsidP="008C148E">
      <w:pPr>
        <w:rPr>
          <w:rFonts w:ascii="Arial" w:hAnsi="Arial" w:cs="Arial"/>
          <w:sz w:val="22"/>
          <w:szCs w:val="22"/>
        </w:rPr>
      </w:pPr>
    </w:p>
    <w:p w14:paraId="3AA0D647" w14:textId="77777777" w:rsidR="008C148E" w:rsidRPr="00370CB3" w:rsidRDefault="008C148E" w:rsidP="008C148E">
      <w:pPr>
        <w:rPr>
          <w:rFonts w:ascii="Arial" w:hAnsi="Arial" w:cs="Arial"/>
          <w:b/>
          <w:sz w:val="22"/>
          <w:szCs w:val="22"/>
        </w:rPr>
      </w:pPr>
      <w:r w:rsidRPr="00370CB3">
        <w:rPr>
          <w:rFonts w:ascii="Arial" w:hAnsi="Arial" w:cs="Arial"/>
          <w:b/>
          <w:sz w:val="22"/>
          <w:szCs w:val="22"/>
        </w:rPr>
        <w:t xml:space="preserve">Working in a team and with others </w:t>
      </w:r>
    </w:p>
    <w:p w14:paraId="4749272D" w14:textId="77777777" w:rsidR="008C148E" w:rsidRPr="00370CB3" w:rsidRDefault="008C148E" w:rsidP="008C148E">
      <w:pPr>
        <w:rPr>
          <w:rFonts w:ascii="Arial" w:hAnsi="Arial" w:cs="Arial"/>
          <w:b/>
          <w:sz w:val="22"/>
          <w:szCs w:val="22"/>
        </w:rPr>
      </w:pPr>
    </w:p>
    <w:p w14:paraId="5C70CAD4" w14:textId="77777777" w:rsidR="008C148E" w:rsidRPr="00370CB3" w:rsidRDefault="008C148E" w:rsidP="0016790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Contr</w:t>
      </w:r>
      <w:r w:rsidR="00B52ADA" w:rsidRPr="00370CB3">
        <w:rPr>
          <w:rFonts w:ascii="Arial" w:hAnsi="Arial" w:cs="Arial"/>
        </w:rPr>
        <w:t>ibute positively to working</w:t>
      </w:r>
      <w:r w:rsidRPr="00370CB3">
        <w:rPr>
          <w:rFonts w:ascii="Arial" w:hAnsi="Arial" w:cs="Arial"/>
        </w:rPr>
        <w:t xml:space="preserve"> across Stoll and other agencies to deliver quality services to Veterans. </w:t>
      </w:r>
    </w:p>
    <w:p w14:paraId="6E220CEA" w14:textId="77777777" w:rsidR="008C148E" w:rsidRPr="00370CB3" w:rsidRDefault="008C148E" w:rsidP="008C148E">
      <w:pPr>
        <w:rPr>
          <w:rFonts w:ascii="Arial" w:hAnsi="Arial" w:cs="Arial"/>
          <w:sz w:val="22"/>
          <w:szCs w:val="22"/>
        </w:rPr>
      </w:pPr>
    </w:p>
    <w:p w14:paraId="2B566E69" w14:textId="77777777" w:rsidR="008C148E" w:rsidRPr="00370CB3" w:rsidRDefault="008C148E" w:rsidP="0016790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 xml:space="preserve">Maximise own personal development by positively contributing to induction, supervision, training, </w:t>
      </w:r>
      <w:proofErr w:type="gramStart"/>
      <w:r w:rsidRPr="00370CB3">
        <w:rPr>
          <w:rFonts w:ascii="Arial" w:hAnsi="Arial" w:cs="Arial"/>
        </w:rPr>
        <w:t>appraisal</w:t>
      </w:r>
      <w:proofErr w:type="gramEnd"/>
      <w:r w:rsidRPr="00370CB3">
        <w:rPr>
          <w:rFonts w:ascii="Arial" w:hAnsi="Arial" w:cs="Arial"/>
        </w:rPr>
        <w:t xml:space="preserve"> and team meetings.</w:t>
      </w:r>
    </w:p>
    <w:p w14:paraId="2DD6804C" w14:textId="77777777" w:rsidR="008C148E" w:rsidRPr="00370CB3" w:rsidRDefault="008C148E" w:rsidP="008C148E">
      <w:pPr>
        <w:rPr>
          <w:rFonts w:ascii="Arial" w:hAnsi="Arial" w:cs="Arial"/>
          <w:sz w:val="22"/>
          <w:szCs w:val="22"/>
        </w:rPr>
      </w:pPr>
    </w:p>
    <w:p w14:paraId="1904A865" w14:textId="77777777" w:rsidR="008C148E" w:rsidRPr="00370CB3" w:rsidRDefault="008C148E" w:rsidP="0016790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 xml:space="preserve">Act in a professional manner while on duty and when representing Stoll. </w:t>
      </w:r>
    </w:p>
    <w:p w14:paraId="62BCFACA" w14:textId="77777777" w:rsidR="008C148E" w:rsidRPr="00370CB3" w:rsidRDefault="008C148E" w:rsidP="008C148E">
      <w:pPr>
        <w:pStyle w:val="ListParagraph"/>
        <w:rPr>
          <w:rFonts w:ascii="Arial" w:hAnsi="Arial" w:cs="Arial"/>
        </w:rPr>
      </w:pPr>
    </w:p>
    <w:p w14:paraId="06EDF7E5" w14:textId="77777777" w:rsidR="008C148E" w:rsidRPr="00370CB3" w:rsidRDefault="008C148E" w:rsidP="008C148E">
      <w:pPr>
        <w:rPr>
          <w:rFonts w:ascii="Arial" w:hAnsi="Arial" w:cs="Arial"/>
          <w:b/>
          <w:sz w:val="22"/>
          <w:szCs w:val="22"/>
        </w:rPr>
      </w:pPr>
      <w:r w:rsidRPr="00370CB3">
        <w:rPr>
          <w:rFonts w:ascii="Arial" w:hAnsi="Arial" w:cs="Arial"/>
          <w:b/>
          <w:sz w:val="22"/>
          <w:szCs w:val="22"/>
        </w:rPr>
        <w:t>Quality and regulatory compliance</w:t>
      </w:r>
    </w:p>
    <w:p w14:paraId="724BBDDE" w14:textId="77777777" w:rsidR="008C148E" w:rsidRPr="00370CB3" w:rsidRDefault="008C148E" w:rsidP="008C148E">
      <w:pPr>
        <w:rPr>
          <w:rFonts w:ascii="Arial" w:hAnsi="Arial" w:cs="Arial"/>
          <w:b/>
          <w:sz w:val="22"/>
          <w:szCs w:val="22"/>
        </w:rPr>
      </w:pPr>
    </w:p>
    <w:p w14:paraId="5EBFD7E5" w14:textId="77777777" w:rsidR="008C148E" w:rsidRPr="00370CB3" w:rsidRDefault="008C148E" w:rsidP="0016790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 xml:space="preserve">Understand the legal framework in which Stoll provides housing and support to residents. </w:t>
      </w:r>
    </w:p>
    <w:p w14:paraId="00CA5BEA" w14:textId="77777777" w:rsidR="008C148E" w:rsidRPr="00370CB3" w:rsidRDefault="008C148E" w:rsidP="008C148E">
      <w:pPr>
        <w:rPr>
          <w:rFonts w:ascii="Arial" w:hAnsi="Arial" w:cs="Arial"/>
          <w:sz w:val="22"/>
          <w:szCs w:val="22"/>
        </w:rPr>
      </w:pPr>
    </w:p>
    <w:p w14:paraId="6E34CCD0" w14:textId="77777777" w:rsidR="008C148E" w:rsidRPr="00370CB3" w:rsidRDefault="008C148E" w:rsidP="0016790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Continuously look to improve the quality of services responding positively to customer feedback and complaints.</w:t>
      </w:r>
    </w:p>
    <w:p w14:paraId="7AA2393A" w14:textId="77777777" w:rsidR="008C148E" w:rsidRPr="00370CB3" w:rsidRDefault="008C148E" w:rsidP="008C148E">
      <w:pPr>
        <w:rPr>
          <w:rFonts w:ascii="Arial" w:hAnsi="Arial" w:cs="Arial"/>
          <w:b/>
          <w:sz w:val="22"/>
          <w:szCs w:val="22"/>
        </w:rPr>
      </w:pPr>
    </w:p>
    <w:p w14:paraId="3C7A6094" w14:textId="77777777" w:rsidR="008C148E" w:rsidRPr="00370CB3" w:rsidRDefault="008C148E" w:rsidP="008C148E">
      <w:pPr>
        <w:rPr>
          <w:rFonts w:ascii="Arial" w:hAnsi="Arial" w:cs="Arial"/>
          <w:b/>
          <w:sz w:val="22"/>
          <w:szCs w:val="22"/>
        </w:rPr>
      </w:pPr>
      <w:r w:rsidRPr="00370CB3">
        <w:rPr>
          <w:rFonts w:ascii="Arial" w:hAnsi="Arial" w:cs="Arial"/>
          <w:b/>
          <w:sz w:val="22"/>
          <w:szCs w:val="22"/>
        </w:rPr>
        <w:lastRenderedPageBreak/>
        <w:t>Health and Safety</w:t>
      </w:r>
    </w:p>
    <w:p w14:paraId="3DD7E701" w14:textId="77777777" w:rsidR="008C148E" w:rsidRPr="00370CB3" w:rsidRDefault="008C148E" w:rsidP="008C148E">
      <w:pPr>
        <w:rPr>
          <w:rFonts w:ascii="Arial" w:hAnsi="Arial" w:cs="Arial"/>
          <w:sz w:val="22"/>
          <w:szCs w:val="22"/>
        </w:rPr>
      </w:pPr>
    </w:p>
    <w:p w14:paraId="1EC5F804" w14:textId="77777777" w:rsidR="008C148E" w:rsidRPr="00370CB3" w:rsidRDefault="008C148E" w:rsidP="0016790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Work in accordance with Stoll policy and legislative requirements for health and safety and report any accidents or potential accidents and near misses.</w:t>
      </w:r>
    </w:p>
    <w:p w14:paraId="2BC88573" w14:textId="77777777" w:rsidR="008C148E" w:rsidRPr="00370CB3" w:rsidRDefault="008C148E" w:rsidP="008C148E">
      <w:pPr>
        <w:rPr>
          <w:rFonts w:ascii="Arial" w:hAnsi="Arial" w:cs="Arial"/>
          <w:sz w:val="22"/>
          <w:szCs w:val="22"/>
        </w:rPr>
      </w:pPr>
    </w:p>
    <w:p w14:paraId="46B45801" w14:textId="77777777" w:rsidR="008C148E" w:rsidRPr="00370CB3" w:rsidRDefault="008C148E" w:rsidP="008C148E">
      <w:pPr>
        <w:rPr>
          <w:rFonts w:ascii="Arial" w:hAnsi="Arial" w:cs="Arial"/>
          <w:b/>
          <w:sz w:val="22"/>
          <w:szCs w:val="22"/>
        </w:rPr>
      </w:pPr>
      <w:r w:rsidRPr="00370CB3">
        <w:rPr>
          <w:rFonts w:ascii="Arial" w:hAnsi="Arial" w:cs="Arial"/>
          <w:b/>
          <w:sz w:val="22"/>
          <w:szCs w:val="22"/>
        </w:rPr>
        <w:t>Equality and diversity</w:t>
      </w:r>
    </w:p>
    <w:p w14:paraId="0FA1064B" w14:textId="77777777" w:rsidR="008C148E" w:rsidRPr="00370CB3" w:rsidRDefault="008C148E" w:rsidP="008C148E">
      <w:pPr>
        <w:rPr>
          <w:rFonts w:ascii="Arial" w:hAnsi="Arial" w:cs="Arial"/>
          <w:b/>
          <w:sz w:val="22"/>
          <w:szCs w:val="22"/>
        </w:rPr>
      </w:pPr>
    </w:p>
    <w:p w14:paraId="2F7B1C40" w14:textId="77777777" w:rsidR="008C148E" w:rsidRPr="00370CB3" w:rsidRDefault="008C148E" w:rsidP="0016790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Manage and maintain services in accordance with the principles and practice of equality and diversity, taking account of individual needs and requirements.</w:t>
      </w:r>
    </w:p>
    <w:p w14:paraId="20F79526" w14:textId="77777777" w:rsidR="008C148E" w:rsidRPr="00370CB3" w:rsidRDefault="008C148E" w:rsidP="008C148E">
      <w:pPr>
        <w:rPr>
          <w:rFonts w:ascii="Arial" w:hAnsi="Arial" w:cs="Arial"/>
          <w:b/>
          <w:sz w:val="22"/>
          <w:szCs w:val="22"/>
        </w:rPr>
      </w:pPr>
    </w:p>
    <w:p w14:paraId="55219ABC" w14:textId="77777777" w:rsidR="008C148E" w:rsidRPr="00370CB3" w:rsidRDefault="008C148E" w:rsidP="008C148E">
      <w:pPr>
        <w:rPr>
          <w:rFonts w:ascii="Arial" w:hAnsi="Arial" w:cs="Arial"/>
          <w:b/>
          <w:sz w:val="22"/>
          <w:szCs w:val="22"/>
        </w:rPr>
      </w:pPr>
      <w:r w:rsidRPr="00370CB3">
        <w:rPr>
          <w:rFonts w:ascii="Arial" w:hAnsi="Arial" w:cs="Arial"/>
          <w:b/>
          <w:sz w:val="22"/>
          <w:szCs w:val="22"/>
        </w:rPr>
        <w:t>Other</w:t>
      </w:r>
    </w:p>
    <w:p w14:paraId="053A0687" w14:textId="77777777" w:rsidR="008C148E" w:rsidRPr="00370CB3" w:rsidRDefault="008C148E" w:rsidP="008C148E">
      <w:pPr>
        <w:rPr>
          <w:rFonts w:ascii="Arial" w:hAnsi="Arial" w:cs="Arial"/>
          <w:b/>
          <w:sz w:val="22"/>
          <w:szCs w:val="22"/>
        </w:rPr>
      </w:pPr>
      <w:r w:rsidRPr="00370CB3">
        <w:rPr>
          <w:rFonts w:ascii="Arial" w:hAnsi="Arial" w:cs="Arial"/>
          <w:b/>
          <w:sz w:val="22"/>
          <w:szCs w:val="22"/>
        </w:rPr>
        <w:t xml:space="preserve"> </w:t>
      </w:r>
    </w:p>
    <w:p w14:paraId="1E190F8F" w14:textId="77777777" w:rsidR="008C148E" w:rsidRPr="00370CB3" w:rsidRDefault="008C148E" w:rsidP="0000485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 xml:space="preserve">Carry out any other duties as required by the Director of Housing </w:t>
      </w:r>
    </w:p>
    <w:p w14:paraId="4276A25D" w14:textId="77777777" w:rsidR="008C148E" w:rsidRPr="00370CB3" w:rsidRDefault="008C148E" w:rsidP="00F362BA">
      <w:pPr>
        <w:rPr>
          <w:rFonts w:ascii="Arial" w:hAnsi="Arial" w:cs="Arial"/>
          <w:b/>
          <w:sz w:val="24"/>
          <w:szCs w:val="24"/>
        </w:rPr>
      </w:pPr>
    </w:p>
    <w:p w14:paraId="5C3F9337" w14:textId="77777777" w:rsidR="008C148E" w:rsidRPr="00370CB3" w:rsidRDefault="008C148E" w:rsidP="00F362BA">
      <w:pPr>
        <w:rPr>
          <w:rFonts w:ascii="Arial" w:hAnsi="Arial" w:cs="Arial"/>
          <w:b/>
          <w:sz w:val="24"/>
          <w:szCs w:val="24"/>
        </w:rPr>
      </w:pPr>
    </w:p>
    <w:p w14:paraId="0DFF7F1F" w14:textId="77777777" w:rsidR="00690D9F" w:rsidRPr="00370CB3" w:rsidRDefault="00690D9F" w:rsidP="00690D9F">
      <w:pPr>
        <w:spacing w:after="200" w:line="276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23860684" w14:textId="590D7406" w:rsidR="00370CB3" w:rsidRPr="00370CB3" w:rsidRDefault="00370CB3">
      <w:pPr>
        <w:rPr>
          <w:rFonts w:ascii="Arial" w:eastAsia="Calibri" w:hAnsi="Arial" w:cs="Arial"/>
          <w:color w:val="C0504D"/>
          <w:sz w:val="24"/>
          <w:szCs w:val="24"/>
        </w:rPr>
      </w:pPr>
      <w:r w:rsidRPr="00370CB3">
        <w:rPr>
          <w:rFonts w:ascii="Arial" w:eastAsia="Calibri" w:hAnsi="Arial" w:cs="Arial"/>
          <w:color w:val="C0504D"/>
          <w:sz w:val="24"/>
          <w:szCs w:val="24"/>
        </w:rPr>
        <w:br w:type="page"/>
      </w:r>
    </w:p>
    <w:p w14:paraId="1CB5AB46" w14:textId="77777777" w:rsidR="00370CB3" w:rsidRPr="00370CB3" w:rsidRDefault="00370CB3" w:rsidP="00370CB3">
      <w:pPr>
        <w:jc w:val="center"/>
        <w:rPr>
          <w:rFonts w:ascii="Arial" w:hAnsi="Arial" w:cs="Arial"/>
          <w:b/>
          <w:color w:val="C0504D"/>
          <w:szCs w:val="28"/>
          <w:u w:val="single"/>
        </w:rPr>
      </w:pPr>
      <w:r w:rsidRPr="00370CB3">
        <w:rPr>
          <w:rFonts w:ascii="Arial" w:hAnsi="Arial" w:cs="Arial"/>
          <w:b/>
          <w:color w:val="C0504D"/>
          <w:szCs w:val="28"/>
          <w:u w:val="single"/>
        </w:rPr>
        <w:lastRenderedPageBreak/>
        <w:t>Person Specification</w:t>
      </w:r>
    </w:p>
    <w:p w14:paraId="0078627E" w14:textId="77777777" w:rsidR="00370CB3" w:rsidRPr="00370CB3" w:rsidRDefault="00370CB3" w:rsidP="00370CB3">
      <w:pPr>
        <w:jc w:val="center"/>
        <w:rPr>
          <w:rFonts w:ascii="Arial" w:hAnsi="Arial" w:cs="Arial"/>
          <w:b/>
          <w:bCs/>
        </w:rPr>
      </w:pPr>
    </w:p>
    <w:p w14:paraId="256728E2" w14:textId="6833D9D7" w:rsidR="00370CB3" w:rsidRPr="00370CB3" w:rsidRDefault="00370CB3" w:rsidP="00370CB3">
      <w:pPr>
        <w:jc w:val="center"/>
        <w:rPr>
          <w:rFonts w:ascii="Arial" w:hAnsi="Arial" w:cs="Arial"/>
          <w:b/>
          <w:color w:val="C0504D"/>
          <w:szCs w:val="28"/>
        </w:rPr>
      </w:pPr>
      <w:r w:rsidRPr="00370CB3">
        <w:rPr>
          <w:rFonts w:ascii="Arial" w:hAnsi="Arial" w:cs="Arial"/>
          <w:b/>
          <w:color w:val="C0504D"/>
          <w:szCs w:val="28"/>
        </w:rPr>
        <w:t xml:space="preserve">Veterans </w:t>
      </w:r>
      <w:r>
        <w:rPr>
          <w:rFonts w:ascii="Arial" w:hAnsi="Arial" w:cs="Arial"/>
          <w:b/>
          <w:color w:val="C0504D"/>
          <w:szCs w:val="28"/>
        </w:rPr>
        <w:t>Housing Coordinator</w:t>
      </w:r>
    </w:p>
    <w:p w14:paraId="019826EB" w14:textId="77777777" w:rsidR="00370CB3" w:rsidRPr="00370CB3" w:rsidRDefault="00370CB3" w:rsidP="00370CB3">
      <w:pPr>
        <w:jc w:val="center"/>
        <w:rPr>
          <w:rFonts w:ascii="Arial" w:hAnsi="Arial" w:cs="Arial"/>
          <w:b/>
          <w:bCs/>
        </w:rPr>
      </w:pPr>
    </w:p>
    <w:p w14:paraId="4519C8EB" w14:textId="77777777" w:rsidR="00370CB3" w:rsidRPr="00370CB3" w:rsidRDefault="00370CB3" w:rsidP="00370CB3">
      <w:pPr>
        <w:rPr>
          <w:rFonts w:ascii="Arial" w:hAnsi="Arial" w:cs="Arial"/>
          <w:b/>
          <w:color w:val="C00000"/>
          <w:sz w:val="24"/>
        </w:rPr>
      </w:pPr>
      <w:r w:rsidRPr="00370CB3">
        <w:rPr>
          <w:rFonts w:ascii="Arial" w:hAnsi="Arial" w:cs="Arial"/>
          <w:b/>
          <w:color w:val="C00000"/>
          <w:sz w:val="24"/>
        </w:rPr>
        <w:t>Experience</w:t>
      </w:r>
    </w:p>
    <w:p w14:paraId="093DC2C5" w14:textId="77777777" w:rsidR="00370CB3" w:rsidRPr="00370CB3" w:rsidRDefault="00370CB3" w:rsidP="00370CB3">
      <w:pPr>
        <w:rPr>
          <w:rFonts w:ascii="Arial" w:hAnsi="Arial" w:cs="Arial"/>
          <w:b/>
        </w:rPr>
      </w:pPr>
    </w:p>
    <w:p w14:paraId="2165A94E" w14:textId="77777777" w:rsidR="00370CB3" w:rsidRPr="00370CB3" w:rsidRDefault="00370CB3" w:rsidP="00370CB3">
      <w:pPr>
        <w:rPr>
          <w:rFonts w:ascii="Arial" w:hAnsi="Arial" w:cs="Arial"/>
          <w:sz w:val="22"/>
          <w:szCs w:val="18"/>
        </w:rPr>
      </w:pPr>
      <w:r w:rsidRPr="00370CB3">
        <w:rPr>
          <w:rFonts w:ascii="Arial" w:hAnsi="Arial" w:cs="Arial"/>
          <w:sz w:val="22"/>
          <w:szCs w:val="18"/>
        </w:rPr>
        <w:t xml:space="preserve">A minimum of two </w:t>
      </w:r>
      <w:proofErr w:type="spellStart"/>
      <w:r w:rsidRPr="00370CB3">
        <w:rPr>
          <w:rFonts w:ascii="Arial" w:hAnsi="Arial" w:cs="Arial"/>
          <w:sz w:val="22"/>
          <w:szCs w:val="18"/>
        </w:rPr>
        <w:t>years experience</w:t>
      </w:r>
      <w:proofErr w:type="spellEnd"/>
      <w:r w:rsidRPr="00370CB3">
        <w:rPr>
          <w:rFonts w:ascii="Arial" w:hAnsi="Arial" w:cs="Arial"/>
          <w:sz w:val="22"/>
          <w:szCs w:val="18"/>
        </w:rPr>
        <w:t xml:space="preserve"> of working in the housing sector or related sectors</w:t>
      </w:r>
    </w:p>
    <w:p w14:paraId="541CCF7B" w14:textId="77777777" w:rsidR="00370CB3" w:rsidRPr="00370CB3" w:rsidRDefault="00370CB3" w:rsidP="00370CB3">
      <w:pPr>
        <w:rPr>
          <w:rFonts w:ascii="Arial" w:hAnsi="Arial" w:cs="Arial"/>
          <w:sz w:val="22"/>
          <w:szCs w:val="18"/>
        </w:rPr>
      </w:pPr>
    </w:p>
    <w:p w14:paraId="705079B9" w14:textId="77777777" w:rsidR="00370CB3" w:rsidRPr="00370CB3" w:rsidRDefault="00370CB3" w:rsidP="00370CB3">
      <w:pPr>
        <w:rPr>
          <w:rFonts w:ascii="Arial" w:hAnsi="Arial" w:cs="Arial"/>
          <w:sz w:val="22"/>
          <w:szCs w:val="18"/>
        </w:rPr>
      </w:pPr>
      <w:r w:rsidRPr="00370CB3">
        <w:rPr>
          <w:rFonts w:ascii="Arial" w:hAnsi="Arial" w:cs="Arial"/>
          <w:sz w:val="22"/>
          <w:szCs w:val="18"/>
        </w:rPr>
        <w:t xml:space="preserve">A minimum of two </w:t>
      </w:r>
      <w:proofErr w:type="spellStart"/>
      <w:r w:rsidRPr="00370CB3">
        <w:rPr>
          <w:rFonts w:ascii="Arial" w:hAnsi="Arial" w:cs="Arial"/>
          <w:sz w:val="22"/>
          <w:szCs w:val="18"/>
        </w:rPr>
        <w:t>years experience</w:t>
      </w:r>
      <w:proofErr w:type="spellEnd"/>
      <w:r w:rsidRPr="00370CB3">
        <w:rPr>
          <w:rFonts w:ascii="Arial" w:hAnsi="Arial" w:cs="Arial"/>
          <w:sz w:val="22"/>
          <w:szCs w:val="18"/>
        </w:rPr>
        <w:t xml:space="preserve"> of working with vulnerable adults and an understanding of the issues that affect marginalised adults</w:t>
      </w:r>
    </w:p>
    <w:p w14:paraId="5A5A9874" w14:textId="77777777" w:rsidR="00370CB3" w:rsidRPr="00370CB3" w:rsidRDefault="00370CB3" w:rsidP="00370CB3">
      <w:pPr>
        <w:rPr>
          <w:rFonts w:ascii="Arial" w:hAnsi="Arial" w:cs="Arial"/>
          <w:sz w:val="22"/>
          <w:szCs w:val="18"/>
        </w:rPr>
      </w:pPr>
    </w:p>
    <w:p w14:paraId="609789DB" w14:textId="77777777" w:rsidR="00370CB3" w:rsidRPr="00370CB3" w:rsidRDefault="00370CB3" w:rsidP="00370CB3">
      <w:pPr>
        <w:rPr>
          <w:rFonts w:ascii="Arial" w:hAnsi="Arial" w:cs="Arial"/>
          <w:sz w:val="22"/>
          <w:szCs w:val="18"/>
        </w:rPr>
      </w:pPr>
      <w:r w:rsidRPr="00370CB3">
        <w:rPr>
          <w:rFonts w:ascii="Arial" w:hAnsi="Arial" w:cs="Arial"/>
          <w:sz w:val="22"/>
          <w:szCs w:val="18"/>
        </w:rPr>
        <w:t>An understanding of the issues that affect Veterans of the British Armed Forces</w:t>
      </w:r>
    </w:p>
    <w:p w14:paraId="30909018" w14:textId="77777777" w:rsidR="00370CB3" w:rsidRPr="00370CB3" w:rsidRDefault="00370CB3" w:rsidP="00370CB3">
      <w:pPr>
        <w:rPr>
          <w:rFonts w:ascii="Arial" w:hAnsi="Arial" w:cs="Arial"/>
          <w:sz w:val="22"/>
          <w:szCs w:val="18"/>
        </w:rPr>
      </w:pPr>
    </w:p>
    <w:p w14:paraId="34F4B406" w14:textId="77777777" w:rsidR="00370CB3" w:rsidRPr="00370CB3" w:rsidRDefault="00370CB3" w:rsidP="00370CB3">
      <w:pPr>
        <w:rPr>
          <w:rFonts w:ascii="Arial" w:hAnsi="Arial" w:cs="Arial"/>
          <w:sz w:val="22"/>
          <w:szCs w:val="18"/>
        </w:rPr>
      </w:pPr>
      <w:proofErr w:type="spellStart"/>
      <w:r w:rsidRPr="00370CB3">
        <w:rPr>
          <w:rFonts w:ascii="Arial" w:hAnsi="Arial" w:cs="Arial"/>
          <w:sz w:val="22"/>
          <w:szCs w:val="18"/>
        </w:rPr>
        <w:t>Preivous</w:t>
      </w:r>
      <w:proofErr w:type="spellEnd"/>
      <w:r w:rsidRPr="00370CB3">
        <w:rPr>
          <w:rFonts w:ascii="Arial" w:hAnsi="Arial" w:cs="Arial"/>
          <w:sz w:val="22"/>
          <w:szCs w:val="18"/>
        </w:rPr>
        <w:t xml:space="preserve"> experience of managing a customer-focused service </w:t>
      </w:r>
    </w:p>
    <w:p w14:paraId="2AAB12B6" w14:textId="77777777" w:rsidR="00370CB3" w:rsidRPr="00370CB3" w:rsidRDefault="00370CB3" w:rsidP="00370CB3">
      <w:pPr>
        <w:rPr>
          <w:rFonts w:ascii="Arial" w:hAnsi="Arial" w:cs="Arial"/>
          <w:sz w:val="22"/>
          <w:szCs w:val="18"/>
        </w:rPr>
      </w:pPr>
    </w:p>
    <w:p w14:paraId="7FF9A35C" w14:textId="77777777" w:rsidR="00370CB3" w:rsidRPr="00370CB3" w:rsidRDefault="00370CB3" w:rsidP="00370CB3">
      <w:pPr>
        <w:rPr>
          <w:rFonts w:ascii="Arial" w:hAnsi="Arial" w:cs="Arial"/>
          <w:sz w:val="22"/>
          <w:szCs w:val="18"/>
        </w:rPr>
      </w:pPr>
      <w:r w:rsidRPr="00370CB3">
        <w:rPr>
          <w:rFonts w:ascii="Arial" w:hAnsi="Arial" w:cs="Arial"/>
          <w:sz w:val="22"/>
          <w:szCs w:val="18"/>
        </w:rPr>
        <w:t xml:space="preserve">One </w:t>
      </w:r>
      <w:proofErr w:type="spellStart"/>
      <w:proofErr w:type="gramStart"/>
      <w:r w:rsidRPr="00370CB3">
        <w:rPr>
          <w:rFonts w:ascii="Arial" w:hAnsi="Arial" w:cs="Arial"/>
          <w:sz w:val="22"/>
          <w:szCs w:val="18"/>
        </w:rPr>
        <w:t>years</w:t>
      </w:r>
      <w:proofErr w:type="spellEnd"/>
      <w:proofErr w:type="gramEnd"/>
      <w:r w:rsidRPr="00370CB3">
        <w:rPr>
          <w:rFonts w:ascii="Arial" w:hAnsi="Arial" w:cs="Arial"/>
          <w:sz w:val="22"/>
          <w:szCs w:val="18"/>
        </w:rPr>
        <w:t xml:space="preserve"> staff management experience.</w:t>
      </w:r>
    </w:p>
    <w:p w14:paraId="26FCF90F" w14:textId="77777777" w:rsidR="00370CB3" w:rsidRPr="00370CB3" w:rsidRDefault="00370CB3" w:rsidP="00370CB3">
      <w:pPr>
        <w:rPr>
          <w:rFonts w:ascii="Arial" w:hAnsi="Arial" w:cs="Arial"/>
          <w:szCs w:val="22"/>
        </w:rPr>
      </w:pPr>
    </w:p>
    <w:p w14:paraId="51EB7902" w14:textId="77777777" w:rsidR="00370CB3" w:rsidRPr="00370CB3" w:rsidRDefault="00370CB3" w:rsidP="00370CB3">
      <w:pPr>
        <w:rPr>
          <w:rFonts w:ascii="Arial" w:hAnsi="Arial" w:cs="Arial"/>
          <w:b/>
          <w:color w:val="C00000"/>
          <w:sz w:val="24"/>
          <w:szCs w:val="22"/>
        </w:rPr>
      </w:pPr>
      <w:r w:rsidRPr="00370CB3">
        <w:rPr>
          <w:rFonts w:ascii="Arial" w:hAnsi="Arial" w:cs="Arial"/>
          <w:b/>
          <w:color w:val="C00000"/>
          <w:sz w:val="24"/>
          <w:szCs w:val="22"/>
        </w:rPr>
        <w:t>Knowledge</w:t>
      </w:r>
    </w:p>
    <w:p w14:paraId="518E2348" w14:textId="77777777" w:rsidR="00370CB3" w:rsidRPr="00370CB3" w:rsidRDefault="00370CB3" w:rsidP="00370CB3">
      <w:pPr>
        <w:rPr>
          <w:rFonts w:ascii="Arial" w:hAnsi="Arial" w:cs="Arial"/>
          <w:b/>
          <w:sz w:val="24"/>
          <w:szCs w:val="24"/>
        </w:rPr>
      </w:pPr>
    </w:p>
    <w:p w14:paraId="54EC6E07" w14:textId="77777777" w:rsidR="00370CB3" w:rsidRPr="00370CB3" w:rsidRDefault="00370CB3" w:rsidP="00370CB3">
      <w:pPr>
        <w:rPr>
          <w:rFonts w:ascii="Arial" w:hAnsi="Arial" w:cs="Arial"/>
          <w:sz w:val="22"/>
          <w:szCs w:val="16"/>
        </w:rPr>
      </w:pPr>
      <w:r w:rsidRPr="00370CB3">
        <w:rPr>
          <w:rFonts w:ascii="Arial" w:hAnsi="Arial" w:cs="Arial"/>
          <w:sz w:val="22"/>
          <w:szCs w:val="16"/>
        </w:rPr>
        <w:t xml:space="preserve">Knowledge of lettings and allocations and other related tenancy and housing </w:t>
      </w:r>
      <w:proofErr w:type="gramStart"/>
      <w:r w:rsidRPr="00370CB3">
        <w:rPr>
          <w:rFonts w:ascii="Arial" w:hAnsi="Arial" w:cs="Arial"/>
          <w:sz w:val="22"/>
          <w:szCs w:val="16"/>
        </w:rPr>
        <w:t>management  issues</w:t>
      </w:r>
      <w:proofErr w:type="gramEnd"/>
    </w:p>
    <w:p w14:paraId="0D45D977" w14:textId="77777777" w:rsidR="00370CB3" w:rsidRPr="00370CB3" w:rsidRDefault="00370CB3" w:rsidP="00370CB3">
      <w:pPr>
        <w:rPr>
          <w:rFonts w:ascii="Arial" w:hAnsi="Arial" w:cs="Arial"/>
          <w:sz w:val="22"/>
          <w:szCs w:val="16"/>
        </w:rPr>
      </w:pPr>
    </w:p>
    <w:p w14:paraId="4BB45251" w14:textId="77777777" w:rsidR="00370CB3" w:rsidRPr="00370CB3" w:rsidRDefault="00370CB3" w:rsidP="00370CB3">
      <w:pPr>
        <w:rPr>
          <w:rFonts w:ascii="Arial" w:hAnsi="Arial" w:cs="Arial"/>
          <w:sz w:val="22"/>
          <w:szCs w:val="16"/>
        </w:rPr>
      </w:pPr>
      <w:r w:rsidRPr="00370CB3">
        <w:rPr>
          <w:rFonts w:ascii="Arial" w:hAnsi="Arial" w:cs="Arial"/>
          <w:sz w:val="22"/>
          <w:szCs w:val="16"/>
        </w:rPr>
        <w:t>Knowledge of the issues that affect vulnerable Veterans – and the services that can respond effectively to them</w:t>
      </w:r>
    </w:p>
    <w:p w14:paraId="5FC6CE15" w14:textId="77777777" w:rsidR="00370CB3" w:rsidRPr="00370CB3" w:rsidRDefault="00370CB3" w:rsidP="00370CB3">
      <w:pPr>
        <w:rPr>
          <w:rFonts w:ascii="Arial" w:hAnsi="Arial" w:cs="Arial"/>
        </w:rPr>
      </w:pPr>
    </w:p>
    <w:p w14:paraId="68DCE19B" w14:textId="77777777" w:rsidR="00370CB3" w:rsidRPr="00370CB3" w:rsidRDefault="00370CB3" w:rsidP="00370CB3">
      <w:pPr>
        <w:rPr>
          <w:rFonts w:ascii="Arial" w:hAnsi="Arial" w:cs="Arial"/>
          <w:b/>
          <w:color w:val="C00000"/>
          <w:sz w:val="24"/>
          <w:szCs w:val="22"/>
        </w:rPr>
      </w:pPr>
      <w:r w:rsidRPr="00370CB3">
        <w:rPr>
          <w:rFonts w:ascii="Arial" w:hAnsi="Arial" w:cs="Arial"/>
          <w:b/>
          <w:color w:val="C00000"/>
          <w:sz w:val="24"/>
          <w:szCs w:val="22"/>
        </w:rPr>
        <w:t>Education and Training</w:t>
      </w:r>
    </w:p>
    <w:p w14:paraId="7CC7D950" w14:textId="77777777" w:rsidR="00370CB3" w:rsidRPr="00370CB3" w:rsidRDefault="00370CB3" w:rsidP="00370CB3">
      <w:pPr>
        <w:rPr>
          <w:rFonts w:ascii="Arial" w:hAnsi="Arial" w:cs="Arial"/>
          <w:b/>
          <w:sz w:val="24"/>
          <w:szCs w:val="24"/>
        </w:rPr>
      </w:pPr>
    </w:p>
    <w:p w14:paraId="19E8C262" w14:textId="77777777" w:rsidR="00370CB3" w:rsidRPr="00370CB3" w:rsidRDefault="00370CB3" w:rsidP="00370CB3">
      <w:pPr>
        <w:rPr>
          <w:rFonts w:ascii="Arial" w:hAnsi="Arial" w:cs="Arial"/>
          <w:sz w:val="22"/>
          <w:szCs w:val="18"/>
        </w:rPr>
      </w:pPr>
      <w:r w:rsidRPr="00370CB3">
        <w:rPr>
          <w:rFonts w:ascii="Arial" w:hAnsi="Arial" w:cs="Arial"/>
          <w:sz w:val="22"/>
          <w:szCs w:val="18"/>
        </w:rPr>
        <w:t xml:space="preserve">A minimum of five </w:t>
      </w:r>
      <w:proofErr w:type="gramStart"/>
      <w:r w:rsidRPr="00370CB3">
        <w:rPr>
          <w:rFonts w:ascii="Arial" w:hAnsi="Arial" w:cs="Arial"/>
          <w:sz w:val="22"/>
          <w:szCs w:val="18"/>
        </w:rPr>
        <w:t>GCSE’s</w:t>
      </w:r>
      <w:proofErr w:type="gramEnd"/>
      <w:r w:rsidRPr="00370CB3">
        <w:rPr>
          <w:rFonts w:ascii="Arial" w:hAnsi="Arial" w:cs="Arial"/>
          <w:sz w:val="22"/>
          <w:szCs w:val="18"/>
        </w:rPr>
        <w:t xml:space="preserve"> at grade C or above, including Maths and English, or equivalent</w:t>
      </w:r>
    </w:p>
    <w:p w14:paraId="1175E7DF" w14:textId="77777777" w:rsidR="00370CB3" w:rsidRPr="00370CB3" w:rsidRDefault="00370CB3" w:rsidP="00370CB3">
      <w:pPr>
        <w:rPr>
          <w:rFonts w:ascii="Arial" w:hAnsi="Arial" w:cs="Arial"/>
          <w:sz w:val="22"/>
          <w:szCs w:val="18"/>
        </w:rPr>
      </w:pPr>
    </w:p>
    <w:p w14:paraId="734D0750" w14:textId="77777777" w:rsidR="00370CB3" w:rsidRPr="00370CB3" w:rsidRDefault="00370CB3" w:rsidP="00370CB3">
      <w:pPr>
        <w:rPr>
          <w:rFonts w:ascii="Arial" w:hAnsi="Arial" w:cs="Arial"/>
          <w:sz w:val="22"/>
          <w:szCs w:val="18"/>
        </w:rPr>
      </w:pPr>
      <w:r w:rsidRPr="00370CB3">
        <w:rPr>
          <w:rFonts w:ascii="Arial" w:hAnsi="Arial" w:cs="Arial"/>
          <w:sz w:val="22"/>
          <w:szCs w:val="18"/>
        </w:rPr>
        <w:t xml:space="preserve">At least one Level 3 qualification e.g. A-level, NVQ3, or equivalent </w:t>
      </w:r>
    </w:p>
    <w:p w14:paraId="6D1E75D4" w14:textId="77777777" w:rsidR="00370CB3" w:rsidRPr="00370CB3" w:rsidRDefault="00370CB3" w:rsidP="00370CB3">
      <w:pPr>
        <w:tabs>
          <w:tab w:val="left" w:pos="2628"/>
        </w:tabs>
        <w:rPr>
          <w:rFonts w:ascii="Arial" w:hAnsi="Arial" w:cs="Arial"/>
          <w:sz w:val="22"/>
          <w:szCs w:val="18"/>
        </w:rPr>
      </w:pPr>
    </w:p>
    <w:p w14:paraId="449B4A44" w14:textId="77777777" w:rsidR="00370CB3" w:rsidRPr="00370CB3" w:rsidRDefault="00370CB3" w:rsidP="00370CB3">
      <w:pPr>
        <w:rPr>
          <w:rFonts w:ascii="Arial" w:hAnsi="Arial" w:cs="Arial"/>
          <w:sz w:val="22"/>
          <w:szCs w:val="16"/>
        </w:rPr>
      </w:pPr>
      <w:r w:rsidRPr="00370CB3">
        <w:rPr>
          <w:rFonts w:ascii="Arial" w:hAnsi="Arial" w:cs="Arial"/>
          <w:sz w:val="22"/>
          <w:szCs w:val="18"/>
        </w:rPr>
        <w:t>Demonstrable commitment to, and e</w:t>
      </w:r>
      <w:r w:rsidRPr="00370CB3">
        <w:rPr>
          <w:rFonts w:ascii="Arial" w:hAnsi="Arial" w:cs="Arial"/>
          <w:sz w:val="22"/>
          <w:szCs w:val="16"/>
        </w:rPr>
        <w:t xml:space="preserve">vidence of, continuous professional development and learning. </w:t>
      </w:r>
    </w:p>
    <w:p w14:paraId="147CDD1C" w14:textId="77777777" w:rsidR="00370CB3" w:rsidRPr="00370CB3" w:rsidRDefault="00370CB3" w:rsidP="00370CB3">
      <w:pPr>
        <w:rPr>
          <w:rFonts w:ascii="Arial" w:hAnsi="Arial" w:cs="Arial"/>
          <w:szCs w:val="22"/>
        </w:rPr>
      </w:pPr>
    </w:p>
    <w:p w14:paraId="153B3CD0" w14:textId="77777777" w:rsidR="00370CB3" w:rsidRPr="00370CB3" w:rsidRDefault="00370CB3" w:rsidP="00370CB3">
      <w:pPr>
        <w:rPr>
          <w:rFonts w:ascii="Arial" w:hAnsi="Arial" w:cs="Arial"/>
          <w:b/>
          <w:color w:val="C0504D"/>
        </w:rPr>
      </w:pPr>
      <w:r w:rsidRPr="00370CB3">
        <w:rPr>
          <w:rFonts w:ascii="Arial" w:hAnsi="Arial" w:cs="Arial"/>
          <w:b/>
          <w:color w:val="C0504D"/>
          <w:sz w:val="24"/>
          <w:szCs w:val="18"/>
        </w:rPr>
        <w:t>Core Competencies</w:t>
      </w:r>
    </w:p>
    <w:p w14:paraId="1C98AF89" w14:textId="77777777" w:rsidR="00370CB3" w:rsidRPr="00370CB3" w:rsidRDefault="00370CB3" w:rsidP="00370CB3">
      <w:pPr>
        <w:rPr>
          <w:rFonts w:ascii="Arial" w:hAnsi="Arial" w:cs="Arial"/>
        </w:rPr>
      </w:pPr>
    </w:p>
    <w:p w14:paraId="2892E88C" w14:textId="77777777" w:rsidR="00370CB3" w:rsidRPr="00370CB3" w:rsidRDefault="00370CB3" w:rsidP="00370CB3">
      <w:pPr>
        <w:rPr>
          <w:rFonts w:ascii="Arial" w:hAnsi="Arial" w:cs="Arial"/>
          <w:b/>
          <w:sz w:val="22"/>
          <w:szCs w:val="22"/>
        </w:rPr>
      </w:pPr>
      <w:r w:rsidRPr="00370CB3">
        <w:rPr>
          <w:rFonts w:ascii="Arial" w:hAnsi="Arial" w:cs="Arial"/>
          <w:b/>
          <w:sz w:val="22"/>
          <w:szCs w:val="22"/>
        </w:rPr>
        <w:t>Customer focus</w:t>
      </w:r>
    </w:p>
    <w:p w14:paraId="26F00B2B" w14:textId="77777777" w:rsidR="00370CB3" w:rsidRPr="00370CB3" w:rsidRDefault="00370CB3" w:rsidP="00370CB3">
      <w:pPr>
        <w:rPr>
          <w:rFonts w:ascii="Arial" w:hAnsi="Arial" w:cs="Arial"/>
          <w:b/>
          <w:sz w:val="22"/>
          <w:szCs w:val="22"/>
        </w:rPr>
      </w:pPr>
    </w:p>
    <w:p w14:paraId="61E92EF6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A passion to support vulnerable Veterans</w:t>
      </w:r>
    </w:p>
    <w:p w14:paraId="49BB7200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Understands the challenges faced by ex-Service men and women</w:t>
      </w:r>
    </w:p>
    <w:p w14:paraId="371153A6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 xml:space="preserve">Provides excellent service delivery to both internal and external customers, </w:t>
      </w:r>
      <w:proofErr w:type="gramStart"/>
      <w:r w:rsidRPr="00370CB3">
        <w:rPr>
          <w:rFonts w:ascii="Arial" w:hAnsi="Arial" w:cs="Arial"/>
        </w:rPr>
        <w:t>responding promptly and effectively at all times</w:t>
      </w:r>
      <w:proofErr w:type="gramEnd"/>
    </w:p>
    <w:p w14:paraId="2EC2E57E" w14:textId="77777777" w:rsidR="00370CB3" w:rsidRPr="00370CB3" w:rsidRDefault="00370CB3" w:rsidP="00370CB3">
      <w:pPr>
        <w:rPr>
          <w:rFonts w:ascii="Arial" w:hAnsi="Arial" w:cs="Arial"/>
          <w:b/>
          <w:sz w:val="22"/>
          <w:szCs w:val="22"/>
        </w:rPr>
      </w:pPr>
    </w:p>
    <w:p w14:paraId="05EAD29E" w14:textId="77777777" w:rsidR="00370CB3" w:rsidRPr="00370CB3" w:rsidRDefault="00370CB3" w:rsidP="00370CB3">
      <w:pPr>
        <w:rPr>
          <w:rFonts w:ascii="Arial" w:hAnsi="Arial" w:cs="Arial"/>
          <w:b/>
          <w:sz w:val="22"/>
          <w:szCs w:val="22"/>
        </w:rPr>
      </w:pPr>
      <w:r w:rsidRPr="00370CB3">
        <w:rPr>
          <w:rFonts w:ascii="Arial" w:hAnsi="Arial" w:cs="Arial"/>
          <w:b/>
          <w:sz w:val="22"/>
          <w:szCs w:val="22"/>
        </w:rPr>
        <w:t xml:space="preserve">Communication </w:t>
      </w:r>
    </w:p>
    <w:p w14:paraId="1C9EA196" w14:textId="77777777" w:rsidR="00370CB3" w:rsidRPr="00370CB3" w:rsidRDefault="00370CB3" w:rsidP="00370CB3">
      <w:pPr>
        <w:rPr>
          <w:rFonts w:ascii="Arial" w:hAnsi="Arial" w:cs="Arial"/>
          <w:b/>
          <w:sz w:val="22"/>
          <w:szCs w:val="22"/>
        </w:rPr>
      </w:pPr>
    </w:p>
    <w:p w14:paraId="0CA9B516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Communicates information clearly and concisely, both orally and in writing, with a wide range of audiences both formal and informal</w:t>
      </w:r>
    </w:p>
    <w:p w14:paraId="6594CC4E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 xml:space="preserve">Informs colleagues of successes, </w:t>
      </w:r>
      <w:proofErr w:type="gramStart"/>
      <w:r w:rsidRPr="00370CB3">
        <w:rPr>
          <w:rFonts w:ascii="Arial" w:hAnsi="Arial" w:cs="Arial"/>
        </w:rPr>
        <w:t>challenges</w:t>
      </w:r>
      <w:proofErr w:type="gramEnd"/>
      <w:r w:rsidRPr="00370CB3">
        <w:rPr>
          <w:rFonts w:ascii="Arial" w:hAnsi="Arial" w:cs="Arial"/>
        </w:rPr>
        <w:t xml:space="preserve"> and developments</w:t>
      </w:r>
    </w:p>
    <w:p w14:paraId="186EB8D6" w14:textId="77777777" w:rsidR="00370CB3" w:rsidRPr="00370CB3" w:rsidRDefault="00370CB3" w:rsidP="00370CB3">
      <w:pPr>
        <w:pStyle w:val="ListParagraph"/>
        <w:rPr>
          <w:rFonts w:ascii="Arial" w:hAnsi="Arial" w:cs="Arial"/>
        </w:rPr>
      </w:pPr>
    </w:p>
    <w:p w14:paraId="6AB59DD1" w14:textId="77777777" w:rsidR="00370CB3" w:rsidRPr="00370CB3" w:rsidRDefault="00370CB3" w:rsidP="00370CB3">
      <w:pPr>
        <w:rPr>
          <w:rFonts w:ascii="Arial" w:hAnsi="Arial" w:cs="Arial"/>
          <w:b/>
          <w:sz w:val="22"/>
          <w:szCs w:val="22"/>
        </w:rPr>
      </w:pPr>
      <w:r w:rsidRPr="00370CB3">
        <w:rPr>
          <w:rFonts w:ascii="Arial" w:hAnsi="Arial" w:cs="Arial"/>
          <w:b/>
          <w:sz w:val="22"/>
          <w:szCs w:val="22"/>
        </w:rPr>
        <w:t xml:space="preserve">Team working </w:t>
      </w:r>
    </w:p>
    <w:p w14:paraId="54743DFB" w14:textId="77777777" w:rsidR="00370CB3" w:rsidRPr="00370CB3" w:rsidRDefault="00370CB3" w:rsidP="00370CB3">
      <w:pPr>
        <w:rPr>
          <w:rFonts w:ascii="Arial" w:hAnsi="Arial" w:cs="Arial"/>
          <w:b/>
          <w:szCs w:val="22"/>
        </w:rPr>
      </w:pPr>
    </w:p>
    <w:p w14:paraId="0A7AA4F9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 xml:space="preserve">Works well with Colleagues, Trustees, </w:t>
      </w:r>
      <w:proofErr w:type="gramStart"/>
      <w:r w:rsidRPr="00370CB3">
        <w:rPr>
          <w:rFonts w:ascii="Arial" w:hAnsi="Arial" w:cs="Arial"/>
        </w:rPr>
        <w:t>Residents</w:t>
      </w:r>
      <w:proofErr w:type="gramEnd"/>
      <w:r w:rsidRPr="00370CB3">
        <w:rPr>
          <w:rFonts w:ascii="Arial" w:hAnsi="Arial" w:cs="Arial"/>
        </w:rPr>
        <w:t xml:space="preserve"> and external stakeholders </w:t>
      </w:r>
    </w:p>
    <w:p w14:paraId="1E178F52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Applies the spirit of “mucking in”, helping colleagues when needed</w:t>
      </w:r>
    </w:p>
    <w:p w14:paraId="08E1EC5F" w14:textId="77777777" w:rsidR="00370CB3" w:rsidRPr="00370CB3" w:rsidRDefault="00370CB3" w:rsidP="00370CB3">
      <w:pPr>
        <w:pStyle w:val="ListParagraph"/>
        <w:rPr>
          <w:rFonts w:ascii="Arial" w:hAnsi="Arial" w:cs="Arial"/>
        </w:rPr>
      </w:pPr>
    </w:p>
    <w:p w14:paraId="5E35B919" w14:textId="77777777" w:rsidR="00370CB3" w:rsidRPr="00370CB3" w:rsidRDefault="00370CB3" w:rsidP="00370CB3">
      <w:pPr>
        <w:rPr>
          <w:rFonts w:ascii="Arial" w:hAnsi="Arial" w:cs="Arial"/>
          <w:b/>
          <w:sz w:val="22"/>
          <w:szCs w:val="18"/>
        </w:rPr>
      </w:pPr>
      <w:r w:rsidRPr="00370CB3">
        <w:rPr>
          <w:rFonts w:ascii="Arial" w:hAnsi="Arial" w:cs="Arial"/>
          <w:b/>
          <w:sz w:val="22"/>
          <w:szCs w:val="18"/>
        </w:rPr>
        <w:t>Support of Equality and Diversity</w:t>
      </w:r>
    </w:p>
    <w:p w14:paraId="4E0AE3F3" w14:textId="77777777" w:rsidR="00370CB3" w:rsidRPr="00370CB3" w:rsidRDefault="00370CB3" w:rsidP="00370CB3">
      <w:pPr>
        <w:rPr>
          <w:rFonts w:ascii="Arial" w:hAnsi="Arial" w:cs="Arial"/>
          <w:b/>
          <w:snapToGrid w:val="0"/>
          <w:szCs w:val="22"/>
        </w:rPr>
      </w:pPr>
    </w:p>
    <w:p w14:paraId="12D7C263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Treats all people with respect</w:t>
      </w:r>
    </w:p>
    <w:p w14:paraId="7A491306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 xml:space="preserve">Upholds Stoll’s equality and diversity standards and promotes individuality, </w:t>
      </w:r>
      <w:proofErr w:type="gramStart"/>
      <w:r w:rsidRPr="00370CB3">
        <w:rPr>
          <w:rFonts w:ascii="Arial" w:hAnsi="Arial" w:cs="Arial"/>
        </w:rPr>
        <w:t>equality</w:t>
      </w:r>
      <w:proofErr w:type="gramEnd"/>
      <w:r w:rsidRPr="00370CB3">
        <w:rPr>
          <w:rFonts w:ascii="Arial" w:hAnsi="Arial" w:cs="Arial"/>
        </w:rPr>
        <w:t xml:space="preserve"> and community at all times</w:t>
      </w:r>
    </w:p>
    <w:p w14:paraId="606BBCD2" w14:textId="77777777" w:rsidR="00370CB3" w:rsidRPr="00370CB3" w:rsidRDefault="00370CB3" w:rsidP="00370CB3">
      <w:pPr>
        <w:rPr>
          <w:rFonts w:ascii="Arial" w:hAnsi="Arial" w:cs="Arial"/>
          <w:szCs w:val="22"/>
        </w:rPr>
      </w:pPr>
    </w:p>
    <w:p w14:paraId="2037B702" w14:textId="77777777" w:rsidR="00370CB3" w:rsidRPr="00370CB3" w:rsidRDefault="00370CB3" w:rsidP="00370CB3">
      <w:pPr>
        <w:rPr>
          <w:rFonts w:ascii="Arial" w:hAnsi="Arial" w:cs="Arial"/>
          <w:b/>
          <w:sz w:val="22"/>
          <w:szCs w:val="18"/>
        </w:rPr>
      </w:pPr>
      <w:r w:rsidRPr="00370CB3">
        <w:rPr>
          <w:rFonts w:ascii="Arial" w:hAnsi="Arial" w:cs="Arial"/>
          <w:b/>
          <w:sz w:val="22"/>
          <w:szCs w:val="18"/>
        </w:rPr>
        <w:t>Delivers a High Quality of Work</w:t>
      </w:r>
    </w:p>
    <w:p w14:paraId="14747EBA" w14:textId="77777777" w:rsidR="00370CB3" w:rsidRPr="00370CB3" w:rsidRDefault="00370CB3" w:rsidP="00370CB3">
      <w:pPr>
        <w:rPr>
          <w:rFonts w:ascii="Arial" w:hAnsi="Arial" w:cs="Arial"/>
          <w:b/>
          <w:szCs w:val="22"/>
        </w:rPr>
      </w:pPr>
    </w:p>
    <w:p w14:paraId="542E657C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Produces accurate, thorough, and professional work</w:t>
      </w:r>
    </w:p>
    <w:p w14:paraId="12F81D91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 xml:space="preserve">Plans and manages own </w:t>
      </w:r>
      <w:proofErr w:type="gramStart"/>
      <w:r w:rsidRPr="00370CB3">
        <w:rPr>
          <w:rFonts w:ascii="Arial" w:hAnsi="Arial" w:cs="Arial"/>
        </w:rPr>
        <w:t>work load</w:t>
      </w:r>
      <w:proofErr w:type="gramEnd"/>
      <w:r w:rsidRPr="00370CB3">
        <w:rPr>
          <w:rFonts w:ascii="Arial" w:hAnsi="Arial" w:cs="Arial"/>
        </w:rPr>
        <w:t>, working flexibly to meet changing work priorities and demands</w:t>
      </w:r>
    </w:p>
    <w:p w14:paraId="5392FD25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Maintains excellent timekeeping standards, managing appointments and meetings effectively and planning well in advance</w:t>
      </w:r>
    </w:p>
    <w:p w14:paraId="49065A7E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Delivers tasks set through planning and supervision</w:t>
      </w:r>
    </w:p>
    <w:p w14:paraId="13CA7CC0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 xml:space="preserve">Takes responsibility for own work, including errors </w:t>
      </w:r>
    </w:p>
    <w:p w14:paraId="5A209795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 xml:space="preserve">Utilises Stoll IT systems to manage emails, </w:t>
      </w:r>
      <w:proofErr w:type="gramStart"/>
      <w:r w:rsidRPr="00370CB3">
        <w:rPr>
          <w:rFonts w:ascii="Arial" w:hAnsi="Arial" w:cs="Arial"/>
        </w:rPr>
        <w:t>calendars</w:t>
      </w:r>
      <w:proofErr w:type="gramEnd"/>
      <w:r w:rsidRPr="00370CB3">
        <w:rPr>
          <w:rFonts w:ascii="Arial" w:hAnsi="Arial" w:cs="Arial"/>
        </w:rPr>
        <w:t xml:space="preserve"> and data effectively</w:t>
      </w:r>
    </w:p>
    <w:p w14:paraId="2F64140F" w14:textId="77777777" w:rsidR="00370CB3" w:rsidRPr="00370CB3" w:rsidRDefault="00370CB3" w:rsidP="00370CB3">
      <w:pPr>
        <w:pStyle w:val="ListParagraph"/>
        <w:rPr>
          <w:rFonts w:ascii="Arial" w:hAnsi="Arial" w:cs="Arial"/>
        </w:rPr>
      </w:pPr>
    </w:p>
    <w:p w14:paraId="2D6250A0" w14:textId="77777777" w:rsidR="00370CB3" w:rsidRPr="00370CB3" w:rsidRDefault="00370CB3" w:rsidP="00370CB3">
      <w:pPr>
        <w:rPr>
          <w:rFonts w:ascii="Arial" w:hAnsi="Arial" w:cs="Arial"/>
          <w:b/>
          <w:sz w:val="22"/>
          <w:szCs w:val="18"/>
        </w:rPr>
      </w:pPr>
      <w:r w:rsidRPr="00370CB3">
        <w:rPr>
          <w:rFonts w:ascii="Arial" w:hAnsi="Arial" w:cs="Arial"/>
          <w:b/>
          <w:sz w:val="22"/>
          <w:szCs w:val="18"/>
        </w:rPr>
        <w:t>Commitment to Health &amp; Safety</w:t>
      </w:r>
    </w:p>
    <w:p w14:paraId="2FBBE769" w14:textId="77777777" w:rsidR="00370CB3" w:rsidRPr="00370CB3" w:rsidRDefault="00370CB3" w:rsidP="00370CB3">
      <w:pPr>
        <w:rPr>
          <w:rFonts w:ascii="Arial" w:hAnsi="Arial" w:cs="Arial"/>
          <w:b/>
          <w:szCs w:val="22"/>
        </w:rPr>
      </w:pPr>
    </w:p>
    <w:p w14:paraId="56A98674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Understands how to work safely</w:t>
      </w:r>
    </w:p>
    <w:p w14:paraId="4097EBC7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Understands how to respond to a safeguarding incident and reacts accordingly</w:t>
      </w:r>
    </w:p>
    <w:p w14:paraId="1F3D10C1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Manages their own health and wellbeing, recognising when to ask for extra support</w:t>
      </w:r>
    </w:p>
    <w:p w14:paraId="04B87F54" w14:textId="77777777" w:rsidR="00370CB3" w:rsidRPr="00370CB3" w:rsidRDefault="00370CB3" w:rsidP="00370CB3">
      <w:pPr>
        <w:pStyle w:val="ListParagraph"/>
        <w:ind w:left="0"/>
        <w:rPr>
          <w:rFonts w:ascii="Arial" w:hAnsi="Arial" w:cs="Arial"/>
        </w:rPr>
      </w:pPr>
    </w:p>
    <w:p w14:paraId="34F96A5F" w14:textId="77777777" w:rsidR="00370CB3" w:rsidRPr="00370CB3" w:rsidRDefault="00370CB3" w:rsidP="00370CB3">
      <w:pPr>
        <w:rPr>
          <w:rFonts w:ascii="Arial" w:hAnsi="Arial" w:cs="Arial"/>
          <w:b/>
          <w:color w:val="C0504D"/>
          <w:sz w:val="24"/>
        </w:rPr>
      </w:pPr>
      <w:r w:rsidRPr="00370CB3">
        <w:rPr>
          <w:rFonts w:ascii="Arial" w:hAnsi="Arial" w:cs="Arial"/>
          <w:b/>
          <w:color w:val="C0504D"/>
          <w:sz w:val="24"/>
        </w:rPr>
        <w:t>Frontline Competencies</w:t>
      </w:r>
    </w:p>
    <w:p w14:paraId="5F728278" w14:textId="77777777" w:rsidR="00370CB3" w:rsidRPr="00370CB3" w:rsidRDefault="00370CB3" w:rsidP="00370CB3">
      <w:pPr>
        <w:rPr>
          <w:rFonts w:ascii="Arial" w:hAnsi="Arial" w:cs="Arial"/>
          <w:b/>
          <w:szCs w:val="22"/>
        </w:rPr>
      </w:pPr>
    </w:p>
    <w:p w14:paraId="47042C21" w14:textId="77777777" w:rsidR="00370CB3" w:rsidRPr="00370CB3" w:rsidRDefault="00370CB3" w:rsidP="00370CB3">
      <w:pPr>
        <w:rPr>
          <w:rFonts w:ascii="Arial" w:hAnsi="Arial" w:cs="Arial"/>
          <w:b/>
          <w:sz w:val="22"/>
          <w:szCs w:val="18"/>
        </w:rPr>
      </w:pPr>
      <w:r w:rsidRPr="00370CB3">
        <w:rPr>
          <w:rFonts w:ascii="Arial" w:hAnsi="Arial" w:cs="Arial"/>
          <w:b/>
          <w:sz w:val="22"/>
          <w:szCs w:val="18"/>
        </w:rPr>
        <w:t>Working with Customers</w:t>
      </w:r>
    </w:p>
    <w:p w14:paraId="061DD578" w14:textId="77777777" w:rsidR="00370CB3" w:rsidRPr="00370CB3" w:rsidRDefault="00370CB3" w:rsidP="00370CB3">
      <w:pPr>
        <w:rPr>
          <w:rFonts w:ascii="Arial" w:hAnsi="Arial" w:cs="Arial"/>
          <w:b/>
          <w:szCs w:val="22"/>
        </w:rPr>
      </w:pPr>
    </w:p>
    <w:p w14:paraId="41930A26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 xml:space="preserve">A focus on maximising the independence of our </w:t>
      </w:r>
      <w:proofErr w:type="gramStart"/>
      <w:r w:rsidRPr="00370CB3">
        <w:rPr>
          <w:rFonts w:ascii="Arial" w:hAnsi="Arial" w:cs="Arial"/>
        </w:rPr>
        <w:t>Customers</w:t>
      </w:r>
      <w:proofErr w:type="gramEnd"/>
      <w:r w:rsidRPr="00370CB3">
        <w:rPr>
          <w:rFonts w:ascii="Arial" w:hAnsi="Arial" w:cs="Arial"/>
        </w:rPr>
        <w:t xml:space="preserve"> in all interventions</w:t>
      </w:r>
    </w:p>
    <w:p w14:paraId="40F93E6E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 xml:space="preserve">A focus on </w:t>
      </w:r>
      <w:proofErr w:type="gramStart"/>
      <w:r w:rsidRPr="00370CB3">
        <w:rPr>
          <w:rFonts w:ascii="Arial" w:hAnsi="Arial" w:cs="Arial"/>
        </w:rPr>
        <w:t>delivering a holistic service to Customers at all times</w:t>
      </w:r>
      <w:proofErr w:type="gramEnd"/>
      <w:r w:rsidRPr="00370CB3">
        <w:rPr>
          <w:rFonts w:ascii="Arial" w:hAnsi="Arial" w:cs="Arial"/>
        </w:rPr>
        <w:t>, focusing on the person as well as their situation</w:t>
      </w:r>
    </w:p>
    <w:p w14:paraId="34DCC7A5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The ability to regularly motivate and inspire Customers to improve their life situation</w:t>
      </w:r>
    </w:p>
    <w:p w14:paraId="14E3DBF0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The ability to deal with customers exhibiting difficult or challenging behaviour in a positive way</w:t>
      </w:r>
    </w:p>
    <w:p w14:paraId="0479353F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An understanding of support issues particularly relating to Veterans</w:t>
      </w:r>
    </w:p>
    <w:p w14:paraId="38FC6810" w14:textId="77777777" w:rsidR="00370CB3" w:rsidRPr="00370CB3" w:rsidRDefault="00370CB3" w:rsidP="00370CB3">
      <w:pPr>
        <w:rPr>
          <w:rFonts w:ascii="Arial" w:hAnsi="Arial" w:cs="Arial"/>
          <w:b/>
          <w:color w:val="C0504D"/>
          <w:szCs w:val="22"/>
        </w:rPr>
      </w:pPr>
    </w:p>
    <w:p w14:paraId="4630EDCD" w14:textId="77777777" w:rsidR="00370CB3" w:rsidRPr="00370CB3" w:rsidRDefault="00370CB3" w:rsidP="00370CB3">
      <w:pPr>
        <w:rPr>
          <w:rFonts w:ascii="Arial" w:hAnsi="Arial" w:cs="Arial"/>
          <w:b/>
          <w:sz w:val="22"/>
          <w:szCs w:val="18"/>
        </w:rPr>
      </w:pPr>
      <w:r w:rsidRPr="00370CB3">
        <w:rPr>
          <w:rFonts w:ascii="Arial" w:hAnsi="Arial" w:cs="Arial"/>
          <w:b/>
          <w:sz w:val="22"/>
          <w:szCs w:val="18"/>
        </w:rPr>
        <w:t>Communication</w:t>
      </w:r>
    </w:p>
    <w:p w14:paraId="5E1FAFF5" w14:textId="77777777" w:rsidR="00370CB3" w:rsidRPr="00370CB3" w:rsidRDefault="00370CB3" w:rsidP="00370CB3">
      <w:pPr>
        <w:rPr>
          <w:rFonts w:ascii="Arial" w:hAnsi="Arial" w:cs="Arial"/>
          <w:b/>
          <w:szCs w:val="22"/>
        </w:rPr>
      </w:pPr>
    </w:p>
    <w:p w14:paraId="00AE25B8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The ability to communicate effectively with all Customers</w:t>
      </w:r>
    </w:p>
    <w:p w14:paraId="33E9C3E9" w14:textId="77777777" w:rsidR="00370CB3" w:rsidRPr="00370CB3" w:rsidRDefault="00370CB3" w:rsidP="00370CB3">
      <w:pPr>
        <w:pStyle w:val="ListParagraph"/>
        <w:rPr>
          <w:rFonts w:ascii="Arial" w:hAnsi="Arial" w:cs="Arial"/>
          <w:b/>
          <w:bCs/>
          <w:i/>
        </w:rPr>
      </w:pPr>
    </w:p>
    <w:p w14:paraId="2A0D80BD" w14:textId="77777777" w:rsidR="00370CB3" w:rsidRPr="00370CB3" w:rsidRDefault="00370CB3" w:rsidP="00370CB3">
      <w:pPr>
        <w:rPr>
          <w:rFonts w:ascii="Arial" w:hAnsi="Arial" w:cs="Arial"/>
          <w:b/>
          <w:sz w:val="22"/>
          <w:szCs w:val="18"/>
        </w:rPr>
      </w:pPr>
      <w:r w:rsidRPr="00370CB3">
        <w:rPr>
          <w:rFonts w:ascii="Arial" w:hAnsi="Arial" w:cs="Arial"/>
          <w:b/>
          <w:sz w:val="22"/>
          <w:szCs w:val="18"/>
        </w:rPr>
        <w:t>Health and Safety</w:t>
      </w:r>
    </w:p>
    <w:p w14:paraId="63108F63" w14:textId="77777777" w:rsidR="00370CB3" w:rsidRPr="00370CB3" w:rsidRDefault="00370CB3" w:rsidP="00370CB3">
      <w:pPr>
        <w:rPr>
          <w:rFonts w:ascii="Arial" w:hAnsi="Arial" w:cs="Arial"/>
          <w:b/>
          <w:szCs w:val="22"/>
        </w:rPr>
      </w:pPr>
    </w:p>
    <w:p w14:paraId="0D59BE6B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An understanding of how to safeguard vulnerable adults and children</w:t>
      </w:r>
    </w:p>
    <w:p w14:paraId="46EACAD0" w14:textId="77777777" w:rsidR="00370CB3" w:rsidRPr="00370CB3" w:rsidRDefault="00370CB3" w:rsidP="00370CB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370CB3">
        <w:rPr>
          <w:rFonts w:ascii="Arial" w:hAnsi="Arial" w:cs="Arial"/>
        </w:rPr>
        <w:t>The consistent application of appropriate boundaries when working with Customers</w:t>
      </w:r>
    </w:p>
    <w:p w14:paraId="38737364" w14:textId="77777777" w:rsidR="00370CB3" w:rsidRPr="00370CB3" w:rsidRDefault="00370CB3" w:rsidP="00370CB3">
      <w:pPr>
        <w:pStyle w:val="ListParagraph"/>
        <w:rPr>
          <w:rFonts w:ascii="Arial" w:hAnsi="Arial" w:cs="Arial"/>
        </w:rPr>
      </w:pPr>
    </w:p>
    <w:p w14:paraId="0CD5827D" w14:textId="77777777" w:rsidR="00370CB3" w:rsidRPr="00370CB3" w:rsidRDefault="00370CB3" w:rsidP="00370CB3">
      <w:pPr>
        <w:rPr>
          <w:rFonts w:ascii="Arial" w:hAnsi="Arial" w:cs="Arial"/>
          <w:szCs w:val="22"/>
        </w:rPr>
      </w:pPr>
    </w:p>
    <w:p w14:paraId="75FB9AA3" w14:textId="77777777" w:rsidR="00370CB3" w:rsidRPr="00370CB3" w:rsidRDefault="00370CB3" w:rsidP="00370CB3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8302"/>
      </w:tblGrid>
      <w:tr w:rsidR="00370CB3" w:rsidRPr="00370CB3" w14:paraId="2C59112C" w14:textId="77777777" w:rsidTr="0065214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AB9" w14:textId="77777777" w:rsidR="00370CB3" w:rsidRPr="00370CB3" w:rsidRDefault="00370CB3" w:rsidP="00652147">
            <w:pPr>
              <w:rPr>
                <w:rFonts w:ascii="Arial" w:hAnsi="Arial" w:cs="Arial"/>
                <w:sz w:val="22"/>
              </w:rPr>
            </w:pPr>
            <w:r w:rsidRPr="00370CB3">
              <w:rPr>
                <w:rFonts w:ascii="Arial" w:hAnsi="Arial" w:cs="Arial"/>
                <w:sz w:val="22"/>
                <w:szCs w:val="16"/>
              </w:rPr>
              <w:t>I have read this job description and person specification; I have discussed it with my line manager and understand the requirements of the role.</w:t>
            </w:r>
          </w:p>
          <w:p w14:paraId="4E6D59BA" w14:textId="77777777" w:rsidR="00370CB3" w:rsidRPr="00370CB3" w:rsidRDefault="00370CB3" w:rsidP="00652147">
            <w:pPr>
              <w:rPr>
                <w:rFonts w:ascii="Arial" w:hAnsi="Arial" w:cs="Arial"/>
                <w:sz w:val="22"/>
                <w:szCs w:val="16"/>
              </w:rPr>
            </w:pPr>
          </w:p>
          <w:p w14:paraId="54180B56" w14:textId="77777777" w:rsidR="00370CB3" w:rsidRPr="00370CB3" w:rsidRDefault="00370CB3" w:rsidP="00652147">
            <w:pPr>
              <w:rPr>
                <w:rFonts w:ascii="Arial" w:hAnsi="Arial" w:cs="Arial"/>
                <w:sz w:val="22"/>
                <w:szCs w:val="16"/>
              </w:rPr>
            </w:pPr>
            <w:r w:rsidRPr="00370CB3">
              <w:rPr>
                <w:rFonts w:ascii="Arial" w:hAnsi="Arial" w:cs="Arial"/>
                <w:sz w:val="22"/>
                <w:szCs w:val="16"/>
              </w:rPr>
              <w:t>Name:</w:t>
            </w:r>
          </w:p>
          <w:p w14:paraId="3977C91F" w14:textId="77777777" w:rsidR="00370CB3" w:rsidRPr="00370CB3" w:rsidRDefault="00370CB3" w:rsidP="00652147">
            <w:pPr>
              <w:rPr>
                <w:rFonts w:ascii="Arial" w:hAnsi="Arial" w:cs="Arial"/>
                <w:sz w:val="22"/>
                <w:szCs w:val="16"/>
              </w:rPr>
            </w:pPr>
          </w:p>
          <w:p w14:paraId="436B6CCC" w14:textId="77777777" w:rsidR="00370CB3" w:rsidRPr="00370CB3" w:rsidRDefault="00370CB3" w:rsidP="00652147">
            <w:pPr>
              <w:rPr>
                <w:rFonts w:ascii="Arial" w:hAnsi="Arial" w:cs="Arial"/>
                <w:sz w:val="22"/>
                <w:szCs w:val="16"/>
              </w:rPr>
            </w:pPr>
          </w:p>
          <w:p w14:paraId="0B39B357" w14:textId="77777777" w:rsidR="00370CB3" w:rsidRPr="00370CB3" w:rsidRDefault="00370CB3" w:rsidP="00652147">
            <w:pPr>
              <w:rPr>
                <w:rFonts w:ascii="Arial" w:hAnsi="Arial" w:cs="Arial"/>
                <w:sz w:val="22"/>
                <w:szCs w:val="16"/>
              </w:rPr>
            </w:pPr>
            <w:r w:rsidRPr="00370CB3">
              <w:rPr>
                <w:rFonts w:ascii="Arial" w:hAnsi="Arial" w:cs="Arial"/>
                <w:sz w:val="22"/>
                <w:szCs w:val="16"/>
              </w:rPr>
              <w:t>Signature:</w:t>
            </w:r>
          </w:p>
          <w:p w14:paraId="3FA1D34B" w14:textId="77777777" w:rsidR="00370CB3" w:rsidRPr="00370CB3" w:rsidRDefault="00370CB3" w:rsidP="00652147">
            <w:pPr>
              <w:rPr>
                <w:rFonts w:ascii="Arial" w:hAnsi="Arial" w:cs="Arial"/>
                <w:sz w:val="22"/>
                <w:szCs w:val="16"/>
              </w:rPr>
            </w:pPr>
          </w:p>
          <w:p w14:paraId="3E33B10C" w14:textId="77777777" w:rsidR="00370CB3" w:rsidRPr="00370CB3" w:rsidRDefault="00370CB3" w:rsidP="00652147">
            <w:pPr>
              <w:rPr>
                <w:rFonts w:ascii="Arial" w:hAnsi="Arial" w:cs="Arial"/>
                <w:sz w:val="22"/>
                <w:szCs w:val="16"/>
              </w:rPr>
            </w:pPr>
          </w:p>
          <w:p w14:paraId="601BFA2A" w14:textId="77777777" w:rsidR="00370CB3" w:rsidRPr="00370CB3" w:rsidRDefault="00370CB3" w:rsidP="00652147">
            <w:pPr>
              <w:rPr>
                <w:rFonts w:ascii="Arial" w:hAnsi="Arial" w:cs="Arial"/>
                <w:szCs w:val="22"/>
              </w:rPr>
            </w:pPr>
            <w:r w:rsidRPr="00370CB3">
              <w:rPr>
                <w:rFonts w:ascii="Arial" w:hAnsi="Arial" w:cs="Arial"/>
                <w:sz w:val="22"/>
                <w:szCs w:val="16"/>
              </w:rPr>
              <w:t>Date:</w:t>
            </w:r>
          </w:p>
        </w:tc>
      </w:tr>
    </w:tbl>
    <w:p w14:paraId="6FF49EBF" w14:textId="77777777" w:rsidR="00370CB3" w:rsidRPr="00370CB3" w:rsidRDefault="00370CB3" w:rsidP="00370CB3">
      <w:pPr>
        <w:rPr>
          <w:rFonts w:ascii="Arial" w:hAnsi="Arial" w:cs="Arial"/>
          <w:szCs w:val="22"/>
        </w:rPr>
      </w:pPr>
    </w:p>
    <w:p w14:paraId="167AF675" w14:textId="77777777" w:rsidR="00370CB3" w:rsidRPr="00370CB3" w:rsidRDefault="00370CB3" w:rsidP="00370CB3">
      <w:pPr>
        <w:rPr>
          <w:rFonts w:ascii="Arial" w:hAnsi="Arial" w:cs="Arial"/>
          <w:szCs w:val="22"/>
        </w:rPr>
      </w:pPr>
    </w:p>
    <w:p w14:paraId="74290296" w14:textId="77777777" w:rsidR="00441B64" w:rsidRPr="00370CB3" w:rsidRDefault="00441B64" w:rsidP="00690D9F">
      <w:pPr>
        <w:spacing w:after="200" w:line="276" w:lineRule="auto"/>
        <w:rPr>
          <w:rFonts w:ascii="Arial" w:eastAsia="Calibri" w:hAnsi="Arial" w:cs="Arial"/>
          <w:sz w:val="22"/>
          <w:szCs w:val="22"/>
          <w:lang w:val="en-US"/>
        </w:rPr>
      </w:pPr>
    </w:p>
    <w:sectPr w:rsidR="00441B64" w:rsidRPr="00370CB3" w:rsidSect="00E51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08FF" w14:textId="77777777" w:rsidR="005D39FC" w:rsidRDefault="005D39FC" w:rsidP="004F1FD4">
      <w:r>
        <w:separator/>
      </w:r>
    </w:p>
  </w:endnote>
  <w:endnote w:type="continuationSeparator" w:id="0">
    <w:p w14:paraId="4036371C" w14:textId="77777777" w:rsidR="005D39FC" w:rsidRDefault="005D39FC" w:rsidP="004F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1293" w14:textId="77777777" w:rsidR="00B63728" w:rsidRDefault="00B63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F615" w14:textId="77777777" w:rsidR="004F1FD4" w:rsidRDefault="004F1FD4" w:rsidP="004F1FD4">
    <w:pPr>
      <w:pStyle w:val="Footer"/>
      <w:jc w:val="center"/>
      <w:rPr>
        <w:rFonts w:ascii="Arial" w:hAnsi="Arial" w:cs="Arial"/>
        <w:color w:val="C0504D"/>
        <w:sz w:val="16"/>
        <w:szCs w:val="16"/>
      </w:rPr>
    </w:pPr>
  </w:p>
  <w:p w14:paraId="71CD3D2C" w14:textId="77777777" w:rsidR="004F1FD4" w:rsidRDefault="004F1FD4" w:rsidP="004F1FD4">
    <w:pPr>
      <w:pStyle w:val="Footer"/>
      <w:jc w:val="center"/>
      <w:rPr>
        <w:rFonts w:ascii="Arial" w:hAnsi="Arial" w:cs="Arial"/>
        <w:color w:val="C0504D"/>
        <w:sz w:val="16"/>
        <w:szCs w:val="16"/>
      </w:rPr>
    </w:pPr>
    <w:r>
      <w:rPr>
        <w:rFonts w:ascii="Arial" w:hAnsi="Arial" w:cs="Arial"/>
        <w:color w:val="C0504D"/>
        <w:sz w:val="16"/>
        <w:szCs w:val="16"/>
      </w:rPr>
      <w:t xml:space="preserve">Sir Oswald Stoll Foundation </w:t>
    </w:r>
  </w:p>
  <w:p w14:paraId="69B0AE01" w14:textId="77777777" w:rsidR="004F1FD4" w:rsidRDefault="004F1FD4" w:rsidP="004F1FD4">
    <w:pPr>
      <w:pStyle w:val="Footer"/>
      <w:jc w:val="center"/>
      <w:rPr>
        <w:rFonts w:ascii="Arial" w:hAnsi="Arial" w:cs="Arial"/>
        <w:color w:val="C0504D"/>
        <w:sz w:val="16"/>
        <w:szCs w:val="16"/>
      </w:rPr>
    </w:pPr>
    <w:r>
      <w:rPr>
        <w:rFonts w:ascii="Arial" w:hAnsi="Arial" w:cs="Arial"/>
        <w:color w:val="C0504D"/>
        <w:sz w:val="16"/>
        <w:szCs w:val="16"/>
      </w:rPr>
      <w:t xml:space="preserve">Charity No. </w:t>
    </w:r>
    <w:r w:rsidR="002E01E9">
      <w:rPr>
        <w:rFonts w:ascii="Arial" w:hAnsi="Arial" w:cs="Arial"/>
        <w:color w:val="C0504D"/>
        <w:sz w:val="16"/>
        <w:szCs w:val="16"/>
      </w:rPr>
      <w:t>207939 Company No. 148636</w:t>
    </w:r>
  </w:p>
  <w:p w14:paraId="3A10414B" w14:textId="77777777" w:rsidR="00D25DC6" w:rsidRDefault="00D25DC6" w:rsidP="004F1FD4">
    <w:pPr>
      <w:pStyle w:val="Footer"/>
      <w:jc w:val="center"/>
      <w:rPr>
        <w:rFonts w:ascii="Arial" w:hAnsi="Arial" w:cs="Arial"/>
        <w:color w:val="C0504D"/>
        <w:sz w:val="16"/>
        <w:szCs w:val="16"/>
      </w:rPr>
    </w:pPr>
  </w:p>
  <w:p w14:paraId="1CA5A76D" w14:textId="77777777" w:rsidR="004F1FD4" w:rsidRDefault="004F1F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014C" w14:textId="77777777" w:rsidR="00B63728" w:rsidRDefault="00B63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0B5F" w14:textId="77777777" w:rsidR="005D39FC" w:rsidRDefault="005D39FC" w:rsidP="004F1FD4">
      <w:r>
        <w:separator/>
      </w:r>
    </w:p>
  </w:footnote>
  <w:footnote w:type="continuationSeparator" w:id="0">
    <w:p w14:paraId="35304DB0" w14:textId="77777777" w:rsidR="005D39FC" w:rsidRDefault="005D39FC" w:rsidP="004F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7BC9" w14:textId="77777777" w:rsidR="00B63728" w:rsidRDefault="00B63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73C0" w14:textId="77777777" w:rsidR="00B63728" w:rsidRDefault="00B63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48A1" w14:textId="77777777" w:rsidR="00B63728" w:rsidRDefault="00B63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099"/>
    <w:multiLevelType w:val="hybridMultilevel"/>
    <w:tmpl w:val="19D0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DAB"/>
    <w:multiLevelType w:val="hybridMultilevel"/>
    <w:tmpl w:val="019E7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719"/>
    <w:multiLevelType w:val="hybridMultilevel"/>
    <w:tmpl w:val="D02014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F180C"/>
    <w:multiLevelType w:val="hybridMultilevel"/>
    <w:tmpl w:val="5136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3613"/>
    <w:multiLevelType w:val="hybridMultilevel"/>
    <w:tmpl w:val="5D8A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7B1F"/>
    <w:multiLevelType w:val="hybridMultilevel"/>
    <w:tmpl w:val="142C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0164E"/>
    <w:multiLevelType w:val="hybridMultilevel"/>
    <w:tmpl w:val="B912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906A8"/>
    <w:multiLevelType w:val="hybridMultilevel"/>
    <w:tmpl w:val="9AB0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C75BD"/>
    <w:multiLevelType w:val="hybridMultilevel"/>
    <w:tmpl w:val="486E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0153F"/>
    <w:multiLevelType w:val="hybridMultilevel"/>
    <w:tmpl w:val="AA7CF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5344C"/>
    <w:multiLevelType w:val="hybridMultilevel"/>
    <w:tmpl w:val="F84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FC"/>
    <w:rsid w:val="00023A70"/>
    <w:rsid w:val="0002402C"/>
    <w:rsid w:val="000E6ED7"/>
    <w:rsid w:val="00105882"/>
    <w:rsid w:val="00143F71"/>
    <w:rsid w:val="00144EAA"/>
    <w:rsid w:val="00167903"/>
    <w:rsid w:val="001803D8"/>
    <w:rsid w:val="001922AF"/>
    <w:rsid w:val="00196E2B"/>
    <w:rsid w:val="001A3507"/>
    <w:rsid w:val="001A5BE6"/>
    <w:rsid w:val="001A72C5"/>
    <w:rsid w:val="001D0F95"/>
    <w:rsid w:val="001D3338"/>
    <w:rsid w:val="001E2289"/>
    <w:rsid w:val="00211B65"/>
    <w:rsid w:val="0021753D"/>
    <w:rsid w:val="00221958"/>
    <w:rsid w:val="0024591A"/>
    <w:rsid w:val="002759D0"/>
    <w:rsid w:val="00284E0F"/>
    <w:rsid w:val="002971CD"/>
    <w:rsid w:val="00297822"/>
    <w:rsid w:val="002C13CA"/>
    <w:rsid w:val="002E01E9"/>
    <w:rsid w:val="003051F1"/>
    <w:rsid w:val="00330A9D"/>
    <w:rsid w:val="003315D3"/>
    <w:rsid w:val="00340687"/>
    <w:rsid w:val="003550D1"/>
    <w:rsid w:val="00365CE2"/>
    <w:rsid w:val="00370CB3"/>
    <w:rsid w:val="0037570E"/>
    <w:rsid w:val="003759E1"/>
    <w:rsid w:val="003A53CF"/>
    <w:rsid w:val="003B6B50"/>
    <w:rsid w:val="003D5200"/>
    <w:rsid w:val="003E41B3"/>
    <w:rsid w:val="003F29CC"/>
    <w:rsid w:val="004002A2"/>
    <w:rsid w:val="00421ED3"/>
    <w:rsid w:val="00425271"/>
    <w:rsid w:val="00441B64"/>
    <w:rsid w:val="004457D1"/>
    <w:rsid w:val="0045082C"/>
    <w:rsid w:val="004A12AD"/>
    <w:rsid w:val="004A527C"/>
    <w:rsid w:val="004D69CF"/>
    <w:rsid w:val="004D7CDC"/>
    <w:rsid w:val="004E299D"/>
    <w:rsid w:val="004F1FD4"/>
    <w:rsid w:val="00501A39"/>
    <w:rsid w:val="005850D7"/>
    <w:rsid w:val="00597126"/>
    <w:rsid w:val="005C4593"/>
    <w:rsid w:val="005D39FC"/>
    <w:rsid w:val="005D7B81"/>
    <w:rsid w:val="00690D9F"/>
    <w:rsid w:val="006E5055"/>
    <w:rsid w:val="006F7A0F"/>
    <w:rsid w:val="007256F2"/>
    <w:rsid w:val="0075601F"/>
    <w:rsid w:val="0078587D"/>
    <w:rsid w:val="007E3CBC"/>
    <w:rsid w:val="007F1F05"/>
    <w:rsid w:val="00856655"/>
    <w:rsid w:val="008629CB"/>
    <w:rsid w:val="00892AEF"/>
    <w:rsid w:val="00894EAE"/>
    <w:rsid w:val="008B5A67"/>
    <w:rsid w:val="008C148E"/>
    <w:rsid w:val="008E1A05"/>
    <w:rsid w:val="008E6507"/>
    <w:rsid w:val="00900C20"/>
    <w:rsid w:val="0099280C"/>
    <w:rsid w:val="00993CDD"/>
    <w:rsid w:val="0099715A"/>
    <w:rsid w:val="00997EA1"/>
    <w:rsid w:val="009A0063"/>
    <w:rsid w:val="009C7020"/>
    <w:rsid w:val="00A17B2D"/>
    <w:rsid w:val="00A23C1E"/>
    <w:rsid w:val="00A777D8"/>
    <w:rsid w:val="00A82616"/>
    <w:rsid w:val="00AE25B0"/>
    <w:rsid w:val="00B367A3"/>
    <w:rsid w:val="00B52ADA"/>
    <w:rsid w:val="00B63728"/>
    <w:rsid w:val="00B75BDA"/>
    <w:rsid w:val="00BA6BB2"/>
    <w:rsid w:val="00C063AC"/>
    <w:rsid w:val="00C112B3"/>
    <w:rsid w:val="00C6243D"/>
    <w:rsid w:val="00C66B1E"/>
    <w:rsid w:val="00C843B7"/>
    <w:rsid w:val="00C90CF7"/>
    <w:rsid w:val="00C91CBA"/>
    <w:rsid w:val="00CC07CC"/>
    <w:rsid w:val="00CC5BD7"/>
    <w:rsid w:val="00CD133C"/>
    <w:rsid w:val="00CE2C5D"/>
    <w:rsid w:val="00CF1648"/>
    <w:rsid w:val="00CF7C38"/>
    <w:rsid w:val="00D0468C"/>
    <w:rsid w:val="00D21EB3"/>
    <w:rsid w:val="00D25DC6"/>
    <w:rsid w:val="00D5191D"/>
    <w:rsid w:val="00D80A5C"/>
    <w:rsid w:val="00DC2A45"/>
    <w:rsid w:val="00DC3638"/>
    <w:rsid w:val="00DC5E45"/>
    <w:rsid w:val="00DE7105"/>
    <w:rsid w:val="00E27DF0"/>
    <w:rsid w:val="00E42313"/>
    <w:rsid w:val="00E5122A"/>
    <w:rsid w:val="00EE068E"/>
    <w:rsid w:val="00EF136C"/>
    <w:rsid w:val="00F016D4"/>
    <w:rsid w:val="00F04C45"/>
    <w:rsid w:val="00F31FEA"/>
    <w:rsid w:val="00F362BA"/>
    <w:rsid w:val="00F53E08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CC4C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22A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E5122A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E5122A"/>
    <w:pPr>
      <w:keepNext/>
      <w:ind w:left="36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E5122A"/>
    <w:pPr>
      <w:keepNext/>
      <w:ind w:left="360"/>
      <w:outlineLvl w:val="2"/>
    </w:pPr>
    <w:rPr>
      <w:b/>
      <w:bCs/>
      <w:i/>
      <w:iCs/>
      <w:sz w:val="24"/>
      <w:u w:val="single"/>
    </w:rPr>
  </w:style>
  <w:style w:type="paragraph" w:styleId="Heading4">
    <w:name w:val="heading 4"/>
    <w:basedOn w:val="Normal"/>
    <w:next w:val="Normal"/>
    <w:qFormat/>
    <w:rsid w:val="00E5122A"/>
    <w:pPr>
      <w:keepNext/>
      <w:ind w:left="360"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rsid w:val="00E5122A"/>
    <w:pPr>
      <w:keepNext/>
      <w:jc w:val="center"/>
      <w:outlineLvl w:val="4"/>
    </w:pPr>
    <w:rPr>
      <w:b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122A"/>
    <w:rPr>
      <w:sz w:val="24"/>
    </w:rPr>
  </w:style>
  <w:style w:type="paragraph" w:styleId="BalloonText">
    <w:name w:val="Balloon Text"/>
    <w:basedOn w:val="Normal"/>
    <w:semiHidden/>
    <w:rsid w:val="00F80B3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F1F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FD4"/>
    <w:rPr>
      <w:sz w:val="20"/>
    </w:rPr>
  </w:style>
  <w:style w:type="character" w:customStyle="1" w:styleId="CommentTextChar">
    <w:name w:val="Comment Text Char"/>
    <w:link w:val="CommentText"/>
    <w:rsid w:val="004F1FD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F1FD4"/>
    <w:rPr>
      <w:b/>
      <w:bCs/>
    </w:rPr>
  </w:style>
  <w:style w:type="character" w:customStyle="1" w:styleId="CommentSubjectChar">
    <w:name w:val="Comment Subject Char"/>
    <w:link w:val="CommentSubject"/>
    <w:rsid w:val="004F1FD4"/>
    <w:rPr>
      <w:b/>
      <w:bCs/>
      <w:lang w:val="en-GB"/>
    </w:rPr>
  </w:style>
  <w:style w:type="paragraph" w:styleId="Header">
    <w:name w:val="header"/>
    <w:basedOn w:val="Normal"/>
    <w:link w:val="HeaderChar"/>
    <w:rsid w:val="004F1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1FD4"/>
    <w:rPr>
      <w:sz w:val="28"/>
      <w:lang w:val="en-GB"/>
    </w:rPr>
  </w:style>
  <w:style w:type="paragraph" w:styleId="Footer">
    <w:name w:val="footer"/>
    <w:basedOn w:val="Normal"/>
    <w:link w:val="FooterChar"/>
    <w:uiPriority w:val="99"/>
    <w:rsid w:val="004F1F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1FD4"/>
    <w:rPr>
      <w:sz w:val="28"/>
      <w:lang w:val="en-GB"/>
    </w:rPr>
  </w:style>
  <w:style w:type="character" w:styleId="Hyperlink">
    <w:name w:val="Hyperlink"/>
    <w:rsid w:val="00EE06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1EB3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rsid w:val="0027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2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609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154">
          <w:marLeft w:val="-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839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seful%20Stuff\Templates_Protected\Stoll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Stoll Logo Letterhead</Template>
  <TotalTime>0</TotalTime>
  <Pages>6</Pages>
  <Words>1025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2022-01-31T16:18:00Z</dcterms:created>
  <dcterms:modified xsi:type="dcterms:W3CDTF">2022-02-11T16:50:00Z</dcterms:modified>
</cp:coreProperties>
</file>